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EB0F" w14:textId="6AC070B3" w:rsidR="005937E5" w:rsidRPr="009F0F5B" w:rsidRDefault="005937E5" w:rsidP="009F0F5B">
      <w:pPr>
        <w:spacing w:after="0" w:line="240" w:lineRule="auto"/>
        <w:ind w:left="5103"/>
        <w:jc w:val="center"/>
        <w:rPr>
          <w:rFonts w:ascii="Times New Roman" w:hAnsi="Times New Roman" w:cs="Times New Roman"/>
          <w:sz w:val="28"/>
          <w:szCs w:val="28"/>
        </w:rPr>
      </w:pPr>
      <w:r w:rsidRPr="009F0F5B">
        <w:rPr>
          <w:rFonts w:ascii="Times New Roman" w:hAnsi="Times New Roman" w:cs="Times New Roman"/>
          <w:sz w:val="28"/>
          <w:szCs w:val="28"/>
        </w:rPr>
        <w:t>УТВЕРЖДЕНЫ</w:t>
      </w:r>
    </w:p>
    <w:p w14:paraId="7E117690" w14:textId="0729510A" w:rsidR="005937E5" w:rsidRPr="009F0F5B" w:rsidRDefault="005937E5" w:rsidP="009F0F5B">
      <w:pPr>
        <w:spacing w:after="0" w:line="240" w:lineRule="auto"/>
        <w:ind w:left="5103"/>
        <w:contextualSpacing/>
        <w:jc w:val="center"/>
        <w:rPr>
          <w:rFonts w:ascii="Times New Roman" w:hAnsi="Times New Roman" w:cs="Times New Roman"/>
          <w:sz w:val="28"/>
          <w:szCs w:val="28"/>
        </w:rPr>
      </w:pPr>
      <w:r w:rsidRPr="009F0F5B">
        <w:rPr>
          <w:rFonts w:ascii="Times New Roman" w:hAnsi="Times New Roman" w:cs="Times New Roman"/>
          <w:sz w:val="28"/>
          <w:szCs w:val="28"/>
        </w:rPr>
        <w:t xml:space="preserve">постановлением </w:t>
      </w:r>
      <w:r w:rsidR="00CE7D4B" w:rsidRPr="009F0F5B">
        <w:rPr>
          <w:rFonts w:ascii="Times New Roman" w:hAnsi="Times New Roman" w:cs="Times New Roman"/>
          <w:sz w:val="28"/>
          <w:szCs w:val="28"/>
        </w:rPr>
        <w:t>А</w:t>
      </w:r>
      <w:r w:rsidRPr="009F0F5B">
        <w:rPr>
          <w:rFonts w:ascii="Times New Roman" w:hAnsi="Times New Roman" w:cs="Times New Roman"/>
          <w:sz w:val="28"/>
          <w:szCs w:val="28"/>
        </w:rPr>
        <w:t>дминистрации</w:t>
      </w:r>
    </w:p>
    <w:p w14:paraId="7EFE6387" w14:textId="18BC3EE4" w:rsidR="005937E5" w:rsidRPr="009F0F5B" w:rsidRDefault="005937E5" w:rsidP="009F0F5B">
      <w:pPr>
        <w:spacing w:after="0" w:line="240" w:lineRule="auto"/>
        <w:ind w:left="5103"/>
        <w:contextualSpacing/>
        <w:jc w:val="center"/>
        <w:rPr>
          <w:rFonts w:ascii="Times New Roman" w:hAnsi="Times New Roman" w:cs="Times New Roman"/>
          <w:sz w:val="28"/>
          <w:szCs w:val="28"/>
        </w:rPr>
      </w:pPr>
      <w:r w:rsidRPr="009F0F5B">
        <w:rPr>
          <w:rFonts w:ascii="Times New Roman" w:hAnsi="Times New Roman" w:cs="Times New Roman"/>
          <w:sz w:val="28"/>
          <w:szCs w:val="28"/>
        </w:rPr>
        <w:t>Краснолиманского муниципального округа Донецкой Народной Республики</w:t>
      </w:r>
    </w:p>
    <w:p w14:paraId="003D1D92" w14:textId="3DEB820B" w:rsidR="005937E5" w:rsidRPr="009F0F5B" w:rsidRDefault="005937E5" w:rsidP="009F0F5B">
      <w:pPr>
        <w:spacing w:after="0" w:line="240" w:lineRule="auto"/>
        <w:ind w:left="5103" w:right="-46"/>
        <w:jc w:val="center"/>
        <w:rPr>
          <w:rFonts w:ascii="Times New Roman" w:hAnsi="Times New Roman" w:cs="Times New Roman"/>
          <w:sz w:val="28"/>
          <w:szCs w:val="28"/>
        </w:rPr>
      </w:pPr>
      <w:r w:rsidRPr="009F0F5B">
        <w:rPr>
          <w:rFonts w:ascii="Times New Roman" w:hAnsi="Times New Roman" w:cs="Times New Roman"/>
          <w:sz w:val="28"/>
          <w:szCs w:val="28"/>
        </w:rPr>
        <w:t xml:space="preserve">от </w:t>
      </w:r>
      <w:r w:rsidR="00B6053C">
        <w:rPr>
          <w:rFonts w:ascii="Times New Roman" w:hAnsi="Times New Roman" w:cs="Times New Roman"/>
          <w:sz w:val="28"/>
          <w:szCs w:val="28"/>
        </w:rPr>
        <w:t>08.11.</w:t>
      </w:r>
      <w:r w:rsidRPr="009F0F5B">
        <w:rPr>
          <w:rFonts w:ascii="Times New Roman" w:hAnsi="Times New Roman" w:cs="Times New Roman"/>
          <w:sz w:val="28"/>
          <w:szCs w:val="28"/>
        </w:rPr>
        <w:t>202</w:t>
      </w:r>
      <w:r w:rsidR="00CE7D4B" w:rsidRPr="009F0F5B">
        <w:rPr>
          <w:rFonts w:ascii="Times New Roman" w:hAnsi="Times New Roman" w:cs="Times New Roman"/>
          <w:sz w:val="28"/>
          <w:szCs w:val="28"/>
        </w:rPr>
        <w:t>4</w:t>
      </w:r>
      <w:r w:rsidRPr="009F0F5B">
        <w:rPr>
          <w:rFonts w:ascii="Times New Roman" w:hAnsi="Times New Roman" w:cs="Times New Roman"/>
          <w:sz w:val="28"/>
          <w:szCs w:val="28"/>
        </w:rPr>
        <w:t xml:space="preserve"> № </w:t>
      </w:r>
      <w:r w:rsidR="00B6053C">
        <w:rPr>
          <w:rFonts w:ascii="Times New Roman" w:hAnsi="Times New Roman" w:cs="Times New Roman"/>
          <w:sz w:val="28"/>
          <w:szCs w:val="28"/>
        </w:rPr>
        <w:t>59</w:t>
      </w:r>
    </w:p>
    <w:p w14:paraId="43A41054" w14:textId="77777777" w:rsidR="005937E5" w:rsidRPr="009F0F5B" w:rsidRDefault="005937E5" w:rsidP="009F0F5B">
      <w:pPr>
        <w:spacing w:after="0" w:line="240" w:lineRule="auto"/>
        <w:jc w:val="center"/>
        <w:rPr>
          <w:rFonts w:ascii="Times New Roman" w:hAnsi="Times New Roman" w:cs="Times New Roman"/>
          <w:sz w:val="28"/>
          <w:szCs w:val="28"/>
          <w:u w:val="single"/>
        </w:rPr>
      </w:pPr>
    </w:p>
    <w:p w14:paraId="648D6F24" w14:textId="672AF6F1" w:rsidR="005937E5" w:rsidRPr="002D469D" w:rsidRDefault="002D469D" w:rsidP="009F0F5B">
      <w:pPr>
        <w:suppressAutoHyphens/>
        <w:spacing w:after="0" w:line="240" w:lineRule="auto"/>
        <w:jc w:val="center"/>
        <w:rPr>
          <w:rFonts w:ascii="Times New Roman" w:hAnsi="Times New Roman" w:cs="Times New Roman"/>
          <w:b/>
          <w:caps/>
          <w:sz w:val="28"/>
          <w:szCs w:val="28"/>
        </w:rPr>
      </w:pPr>
      <w:bookmarkStart w:id="0" w:name="_GoBack"/>
      <w:r w:rsidRPr="002D469D">
        <w:rPr>
          <w:rFonts w:ascii="Times New Roman" w:hAnsi="Times New Roman" w:cs="Times New Roman"/>
          <w:b/>
          <w:sz w:val="28"/>
          <w:szCs w:val="28"/>
        </w:rPr>
        <w:t>Основные направления</w:t>
      </w:r>
    </w:p>
    <w:p w14:paraId="20EDB2AA" w14:textId="77777777" w:rsidR="005937E5" w:rsidRPr="002D469D" w:rsidRDefault="005937E5" w:rsidP="009F0F5B">
      <w:pPr>
        <w:suppressAutoHyphens/>
        <w:spacing w:after="0" w:line="240" w:lineRule="auto"/>
        <w:jc w:val="center"/>
        <w:rPr>
          <w:rFonts w:ascii="Times New Roman" w:hAnsi="Times New Roman" w:cs="Times New Roman"/>
          <w:b/>
          <w:sz w:val="28"/>
          <w:szCs w:val="28"/>
        </w:rPr>
      </w:pPr>
      <w:r w:rsidRPr="002D469D">
        <w:rPr>
          <w:rFonts w:ascii="Times New Roman" w:hAnsi="Times New Roman" w:cs="Times New Roman"/>
          <w:b/>
          <w:sz w:val="28"/>
          <w:szCs w:val="28"/>
        </w:rPr>
        <w:t xml:space="preserve">бюджетной и налоговой политики муниципального образования </w:t>
      </w:r>
    </w:p>
    <w:p w14:paraId="768C38DF" w14:textId="77777777" w:rsidR="005937E5" w:rsidRPr="002D469D" w:rsidRDefault="005937E5" w:rsidP="002D469D">
      <w:pPr>
        <w:tabs>
          <w:tab w:val="left" w:pos="709"/>
        </w:tabs>
        <w:suppressAutoHyphens/>
        <w:spacing w:after="0" w:line="240" w:lineRule="auto"/>
        <w:jc w:val="center"/>
        <w:rPr>
          <w:rFonts w:ascii="Times New Roman" w:hAnsi="Times New Roman" w:cs="Times New Roman"/>
          <w:b/>
          <w:sz w:val="28"/>
          <w:szCs w:val="28"/>
        </w:rPr>
      </w:pPr>
      <w:r w:rsidRPr="002D469D">
        <w:rPr>
          <w:rFonts w:ascii="Times New Roman" w:hAnsi="Times New Roman" w:cs="Times New Roman"/>
          <w:b/>
          <w:sz w:val="28"/>
          <w:szCs w:val="28"/>
        </w:rPr>
        <w:t xml:space="preserve">Краснолиманский муниципальный округ Донецкой Народной Республики </w:t>
      </w:r>
    </w:p>
    <w:p w14:paraId="59EBDD87" w14:textId="3763FB19" w:rsidR="005937E5" w:rsidRPr="009F0F5B" w:rsidRDefault="005937E5" w:rsidP="009F0F5B">
      <w:pPr>
        <w:suppressAutoHyphens/>
        <w:spacing w:after="0" w:line="240" w:lineRule="auto"/>
        <w:jc w:val="center"/>
        <w:rPr>
          <w:rFonts w:ascii="Times New Roman" w:hAnsi="Times New Roman" w:cs="Times New Roman"/>
          <w:bCs/>
          <w:sz w:val="28"/>
          <w:szCs w:val="28"/>
        </w:rPr>
      </w:pPr>
      <w:r w:rsidRPr="002D469D">
        <w:rPr>
          <w:rFonts w:ascii="Times New Roman" w:hAnsi="Times New Roman" w:cs="Times New Roman"/>
          <w:b/>
          <w:sz w:val="28"/>
          <w:szCs w:val="28"/>
        </w:rPr>
        <w:t>на 202</w:t>
      </w:r>
      <w:r w:rsidR="00CE7D4B" w:rsidRPr="002D469D">
        <w:rPr>
          <w:rFonts w:ascii="Times New Roman" w:hAnsi="Times New Roman" w:cs="Times New Roman"/>
          <w:b/>
          <w:sz w:val="28"/>
          <w:szCs w:val="28"/>
        </w:rPr>
        <w:t>5</w:t>
      </w:r>
      <w:r w:rsidRPr="002D469D">
        <w:rPr>
          <w:rFonts w:ascii="Times New Roman" w:hAnsi="Times New Roman" w:cs="Times New Roman"/>
          <w:b/>
          <w:sz w:val="28"/>
          <w:szCs w:val="28"/>
        </w:rPr>
        <w:t xml:space="preserve"> год</w:t>
      </w:r>
    </w:p>
    <w:bookmarkEnd w:id="0"/>
    <w:p w14:paraId="489E5F9B" w14:textId="77777777" w:rsidR="005937E5" w:rsidRPr="009F0F5B" w:rsidRDefault="005937E5" w:rsidP="009F0F5B">
      <w:pPr>
        <w:suppressAutoHyphens/>
        <w:spacing w:after="0" w:line="240" w:lineRule="auto"/>
        <w:jc w:val="both"/>
        <w:rPr>
          <w:rFonts w:ascii="Times New Roman" w:hAnsi="Times New Roman" w:cs="Times New Roman"/>
          <w:sz w:val="28"/>
          <w:szCs w:val="28"/>
        </w:rPr>
      </w:pPr>
    </w:p>
    <w:p w14:paraId="7EC695CC" w14:textId="00930722" w:rsidR="005937E5" w:rsidRPr="009F0F5B" w:rsidRDefault="005937E5" w:rsidP="009F0F5B">
      <w:pPr>
        <w:widowControl w:val="0"/>
        <w:suppressAutoHyphens/>
        <w:autoSpaceDE w:val="0"/>
        <w:autoSpaceDN w:val="0"/>
        <w:spacing w:after="0" w:line="240" w:lineRule="auto"/>
        <w:ind w:firstLine="709"/>
        <w:contextualSpacing/>
        <w:jc w:val="both"/>
        <w:rPr>
          <w:rFonts w:ascii="Times New Roman" w:hAnsi="Times New Roman" w:cs="Times New Roman"/>
          <w:sz w:val="28"/>
          <w:szCs w:val="28"/>
        </w:rPr>
      </w:pPr>
      <w:r w:rsidRPr="009F0F5B">
        <w:rPr>
          <w:rFonts w:ascii="Times New Roman" w:hAnsi="Times New Roman" w:cs="Times New Roman"/>
          <w:sz w:val="28"/>
          <w:szCs w:val="28"/>
        </w:rPr>
        <w:t>Основные направления бюджетной и налоговой политики муниципального образования  Краснолиманский муници</w:t>
      </w:r>
      <w:r w:rsidR="002D469D">
        <w:rPr>
          <w:rFonts w:ascii="Times New Roman" w:hAnsi="Times New Roman" w:cs="Times New Roman"/>
          <w:sz w:val="28"/>
          <w:szCs w:val="28"/>
        </w:rPr>
        <w:t>п</w:t>
      </w:r>
      <w:r w:rsidRPr="009F0F5B">
        <w:rPr>
          <w:rFonts w:ascii="Times New Roman" w:hAnsi="Times New Roman" w:cs="Times New Roman"/>
          <w:sz w:val="28"/>
          <w:szCs w:val="28"/>
        </w:rPr>
        <w:t>альный округ Донецкой Народной Республики на 202</w:t>
      </w:r>
      <w:r w:rsidR="00CE7D4B" w:rsidRPr="009F0F5B">
        <w:rPr>
          <w:rFonts w:ascii="Times New Roman" w:hAnsi="Times New Roman" w:cs="Times New Roman"/>
          <w:sz w:val="28"/>
          <w:szCs w:val="28"/>
        </w:rPr>
        <w:t>5</w:t>
      </w:r>
      <w:r w:rsidRPr="009F0F5B">
        <w:rPr>
          <w:rFonts w:ascii="Times New Roman" w:hAnsi="Times New Roman" w:cs="Times New Roman"/>
          <w:sz w:val="28"/>
          <w:szCs w:val="28"/>
        </w:rPr>
        <w:t xml:space="preserve"> год (далее </w:t>
      </w:r>
      <w:r w:rsidRPr="009F0F5B">
        <w:rPr>
          <w:rFonts w:ascii="Times New Roman" w:hAnsi="Times New Roman" w:cs="Times New Roman"/>
          <w:sz w:val="28"/>
          <w:szCs w:val="28"/>
        </w:rPr>
        <w:sym w:font="Symbol" w:char="F02D"/>
      </w:r>
      <w:r w:rsidRPr="009F0F5B">
        <w:rPr>
          <w:rFonts w:ascii="Times New Roman" w:hAnsi="Times New Roman" w:cs="Times New Roman"/>
          <w:sz w:val="28"/>
          <w:szCs w:val="28"/>
        </w:rPr>
        <w:t xml:space="preserve"> Основные направления бюджетной и налоговой политики) определяют основные цели, задачи</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 xml:space="preserve"> и направления бюджетной и налоговой политики муниципального образования Краснолиманский муниципальный округ Донецкой Народной Республики (далее – муниципальное образование) в области доходов и расходов бюджета муниципального образования (далее – местный бюджет), управления муниципальным долгом муниципального образования, внутреннего муниципального контроля в сфере бюджетных правоотношений и являются основой для составления проекта местного бюджета на 202</w:t>
      </w:r>
      <w:r w:rsidR="00CE7D4B" w:rsidRPr="009F0F5B">
        <w:rPr>
          <w:rFonts w:ascii="Times New Roman" w:hAnsi="Times New Roman" w:cs="Times New Roman"/>
          <w:sz w:val="28"/>
          <w:szCs w:val="28"/>
        </w:rPr>
        <w:t>5</w:t>
      </w:r>
      <w:r w:rsidRPr="009F0F5B">
        <w:rPr>
          <w:rFonts w:ascii="Times New Roman" w:hAnsi="Times New Roman" w:cs="Times New Roman"/>
          <w:sz w:val="28"/>
          <w:szCs w:val="28"/>
        </w:rPr>
        <w:t xml:space="preserve"> год.</w:t>
      </w:r>
    </w:p>
    <w:p w14:paraId="236DA0CE" w14:textId="61E77827" w:rsidR="005937E5" w:rsidRPr="009F0F5B" w:rsidRDefault="005937E5" w:rsidP="009F0F5B">
      <w:pPr>
        <w:widowControl w:val="0"/>
        <w:suppressAutoHyphens/>
        <w:autoSpaceDE w:val="0"/>
        <w:autoSpaceDN w:val="0"/>
        <w:spacing w:after="0" w:line="240" w:lineRule="auto"/>
        <w:ind w:firstLine="709"/>
        <w:contextualSpacing/>
        <w:jc w:val="both"/>
        <w:rPr>
          <w:rFonts w:ascii="Times New Roman" w:hAnsi="Times New Roman" w:cs="Times New Roman"/>
          <w:sz w:val="28"/>
          <w:szCs w:val="28"/>
        </w:rPr>
      </w:pPr>
      <w:r w:rsidRPr="009F0F5B">
        <w:rPr>
          <w:rFonts w:ascii="Times New Roman" w:hAnsi="Times New Roman" w:cs="Times New Roman"/>
          <w:sz w:val="28"/>
          <w:szCs w:val="28"/>
        </w:rPr>
        <w:t>Основные направления бюджетной и налоговой политики разработаны</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 xml:space="preserve"> в соответствии с требованиями статей 172, 184.2 Бюджетного кодекса Российской Федерации, </w:t>
      </w:r>
      <w:r w:rsidR="00D905F7">
        <w:rPr>
          <w:rFonts w:ascii="Times New Roman" w:hAnsi="Times New Roman" w:cs="Times New Roman"/>
          <w:sz w:val="28"/>
          <w:szCs w:val="28"/>
        </w:rPr>
        <w:t>п</w:t>
      </w:r>
      <w:r w:rsidR="005D388C" w:rsidRPr="009F0F5B">
        <w:rPr>
          <w:rFonts w:ascii="Times New Roman" w:hAnsi="Times New Roman" w:cs="Times New Roman"/>
          <w:sz w:val="28"/>
          <w:szCs w:val="28"/>
        </w:rPr>
        <w:t>ослани</w:t>
      </w:r>
      <w:r w:rsidR="00D905F7">
        <w:rPr>
          <w:rFonts w:ascii="Times New Roman" w:hAnsi="Times New Roman" w:cs="Times New Roman"/>
          <w:sz w:val="28"/>
          <w:szCs w:val="28"/>
        </w:rPr>
        <w:t>ем</w:t>
      </w:r>
      <w:r w:rsidR="005D388C" w:rsidRPr="009F0F5B">
        <w:rPr>
          <w:rFonts w:ascii="Times New Roman" w:hAnsi="Times New Roman" w:cs="Times New Roman"/>
          <w:sz w:val="28"/>
          <w:szCs w:val="28"/>
        </w:rPr>
        <w:t xml:space="preserve"> Президента Российской Федерации </w:t>
      </w:r>
      <w:r w:rsidR="00D905F7">
        <w:rPr>
          <w:rFonts w:ascii="Times New Roman" w:hAnsi="Times New Roman" w:cs="Times New Roman"/>
          <w:sz w:val="28"/>
          <w:szCs w:val="28"/>
        </w:rPr>
        <w:t xml:space="preserve">                 Федеральному Собранию</w:t>
      </w:r>
      <w:r w:rsidR="0025357E">
        <w:rPr>
          <w:rFonts w:ascii="Times New Roman" w:hAnsi="Times New Roman" w:cs="Times New Roman"/>
          <w:sz w:val="28"/>
          <w:szCs w:val="28"/>
        </w:rPr>
        <w:t xml:space="preserve"> Российской Федерации </w:t>
      </w:r>
      <w:r w:rsidR="005D388C" w:rsidRPr="009F0F5B">
        <w:rPr>
          <w:rFonts w:ascii="Times New Roman" w:hAnsi="Times New Roman" w:cs="Times New Roman"/>
          <w:sz w:val="28"/>
          <w:szCs w:val="28"/>
        </w:rPr>
        <w:t xml:space="preserve">от 29 февраля 2024 года, </w:t>
      </w:r>
      <w:r w:rsidRPr="009F0F5B">
        <w:rPr>
          <w:rFonts w:ascii="Times New Roman" w:hAnsi="Times New Roman" w:cs="Times New Roman"/>
          <w:sz w:val="28"/>
          <w:szCs w:val="28"/>
        </w:rPr>
        <w:t>Положения о бюджетном процессе</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в муниципальном образовании Краснолиманский муниципальный округ Донецкой Народной Республики, утвержденного решением Краснолиманского муниципального совета Донецкой Народной Республики от 30</w:t>
      </w:r>
      <w:r w:rsidR="00CE7D4B" w:rsidRPr="009F0F5B">
        <w:rPr>
          <w:rFonts w:ascii="Times New Roman" w:hAnsi="Times New Roman" w:cs="Times New Roman"/>
          <w:sz w:val="28"/>
          <w:szCs w:val="28"/>
        </w:rPr>
        <w:t xml:space="preserve"> ноября  </w:t>
      </w:r>
      <w:r w:rsidRPr="009F0F5B">
        <w:rPr>
          <w:rFonts w:ascii="Times New Roman" w:hAnsi="Times New Roman" w:cs="Times New Roman"/>
          <w:sz w:val="28"/>
          <w:szCs w:val="28"/>
        </w:rPr>
        <w:t>2023</w:t>
      </w:r>
      <w:r w:rsidR="00CE7D4B" w:rsidRPr="009F0F5B">
        <w:rPr>
          <w:rFonts w:ascii="Times New Roman" w:hAnsi="Times New Roman" w:cs="Times New Roman"/>
          <w:sz w:val="28"/>
          <w:szCs w:val="28"/>
        </w:rPr>
        <w:t xml:space="preserve"> года</w:t>
      </w:r>
      <w:r w:rsidRPr="009F0F5B">
        <w:rPr>
          <w:rFonts w:ascii="Times New Roman" w:hAnsi="Times New Roman" w:cs="Times New Roman"/>
          <w:sz w:val="28"/>
          <w:szCs w:val="28"/>
        </w:rPr>
        <w:t xml:space="preserve"> № 39</w:t>
      </w:r>
      <w:r w:rsidR="005D388C" w:rsidRPr="009F0F5B">
        <w:rPr>
          <w:rFonts w:ascii="Times New Roman" w:hAnsi="Times New Roman" w:cs="Times New Roman"/>
          <w:sz w:val="28"/>
          <w:szCs w:val="28"/>
        </w:rPr>
        <w:t xml:space="preserve"> с учетом положений постановления Правительства Российской Федерации от 22 декабря 2022 года </w:t>
      </w:r>
      <w:r w:rsidR="0025357E">
        <w:rPr>
          <w:rFonts w:ascii="Times New Roman" w:hAnsi="Times New Roman" w:cs="Times New Roman"/>
          <w:sz w:val="28"/>
          <w:szCs w:val="28"/>
        </w:rPr>
        <w:t xml:space="preserve">  </w:t>
      </w:r>
      <w:r w:rsidR="005D388C" w:rsidRPr="009F0F5B">
        <w:rPr>
          <w:rFonts w:ascii="Times New Roman" w:hAnsi="Times New Roman" w:cs="Times New Roman"/>
          <w:sz w:val="28"/>
          <w:szCs w:val="28"/>
        </w:rPr>
        <w:t>№ 2377 «Об особенностях составления, рассмотрения</w:t>
      </w:r>
      <w:r w:rsidR="00D905F7">
        <w:rPr>
          <w:rFonts w:ascii="Times New Roman" w:hAnsi="Times New Roman" w:cs="Times New Roman"/>
          <w:sz w:val="28"/>
          <w:szCs w:val="28"/>
        </w:rPr>
        <w:t xml:space="preserve"> </w:t>
      </w:r>
      <w:r w:rsidR="005D388C" w:rsidRPr="009F0F5B">
        <w:rPr>
          <w:rFonts w:ascii="Times New Roman" w:hAnsi="Times New Roman" w:cs="Times New Roman"/>
          <w:sz w:val="28"/>
          <w:szCs w:val="28"/>
        </w:rPr>
        <w:t>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w:t>
      </w:r>
    </w:p>
    <w:p w14:paraId="3FBED5AE" w14:textId="4C98613B" w:rsidR="005937E5" w:rsidRPr="009F0F5B" w:rsidRDefault="005937E5" w:rsidP="009F0F5B">
      <w:pPr>
        <w:widowControl w:val="0"/>
        <w:suppressAutoHyphens/>
        <w:autoSpaceDE w:val="0"/>
        <w:autoSpaceDN w:val="0"/>
        <w:spacing w:after="0" w:line="240" w:lineRule="auto"/>
        <w:ind w:firstLine="709"/>
        <w:contextualSpacing/>
        <w:jc w:val="both"/>
        <w:rPr>
          <w:rFonts w:ascii="Times New Roman" w:hAnsi="Times New Roman" w:cs="Times New Roman"/>
          <w:sz w:val="28"/>
          <w:szCs w:val="28"/>
        </w:rPr>
      </w:pPr>
      <w:r w:rsidRPr="009F0F5B">
        <w:rPr>
          <w:rFonts w:ascii="Times New Roman" w:hAnsi="Times New Roman" w:cs="Times New Roman"/>
          <w:sz w:val="28"/>
          <w:szCs w:val="28"/>
        </w:rPr>
        <w:t>Основные направления бюджетной и налоговой политики подготовлены</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 xml:space="preserve"> с учетом обеспечения реализации мероприятий, направленных на достижение целей, целевых показателей и задач, установленных Указами Президента Российской Федерации </w:t>
      </w:r>
      <w:r w:rsidRPr="00D905F7">
        <w:rPr>
          <w:rFonts w:ascii="Times New Roman" w:hAnsi="Times New Roman" w:cs="Times New Roman"/>
          <w:sz w:val="28"/>
          <w:szCs w:val="28"/>
        </w:rPr>
        <w:t>от 07</w:t>
      </w:r>
      <w:r w:rsidR="007F01C7" w:rsidRPr="00D905F7">
        <w:rPr>
          <w:rFonts w:ascii="Times New Roman" w:hAnsi="Times New Roman" w:cs="Times New Roman"/>
          <w:sz w:val="28"/>
          <w:szCs w:val="28"/>
        </w:rPr>
        <w:t xml:space="preserve"> мая </w:t>
      </w:r>
      <w:r w:rsidRPr="00D905F7">
        <w:rPr>
          <w:rFonts w:ascii="Times New Roman" w:hAnsi="Times New Roman" w:cs="Times New Roman"/>
          <w:sz w:val="28"/>
          <w:szCs w:val="28"/>
        </w:rPr>
        <w:t>2018</w:t>
      </w:r>
      <w:r w:rsidR="007F01C7" w:rsidRPr="00D905F7">
        <w:rPr>
          <w:rFonts w:ascii="Times New Roman" w:hAnsi="Times New Roman" w:cs="Times New Roman"/>
          <w:sz w:val="28"/>
          <w:szCs w:val="28"/>
        </w:rPr>
        <w:t xml:space="preserve"> года</w:t>
      </w:r>
      <w:r w:rsidRPr="00D905F7">
        <w:rPr>
          <w:rFonts w:ascii="Times New Roman" w:hAnsi="Times New Roman" w:cs="Times New Roman"/>
          <w:sz w:val="28"/>
          <w:szCs w:val="28"/>
        </w:rPr>
        <w:t xml:space="preserve"> </w:t>
      </w:r>
      <w:r w:rsidRPr="009F0F5B">
        <w:rPr>
          <w:rFonts w:ascii="Times New Roman" w:hAnsi="Times New Roman" w:cs="Times New Roman"/>
          <w:sz w:val="28"/>
          <w:szCs w:val="28"/>
        </w:rPr>
        <w:t>№ 204 «О национальных целях</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 xml:space="preserve"> и стратегических задачах развития Российской Федерации на период до 2024 года» и от 21</w:t>
      </w:r>
      <w:r w:rsidR="007F01C7">
        <w:rPr>
          <w:rFonts w:ascii="Times New Roman" w:hAnsi="Times New Roman" w:cs="Times New Roman"/>
          <w:sz w:val="28"/>
          <w:szCs w:val="28"/>
        </w:rPr>
        <w:t xml:space="preserve"> июля </w:t>
      </w:r>
      <w:r w:rsidRPr="009F0F5B">
        <w:rPr>
          <w:rFonts w:ascii="Times New Roman" w:hAnsi="Times New Roman" w:cs="Times New Roman"/>
          <w:sz w:val="28"/>
          <w:szCs w:val="28"/>
        </w:rPr>
        <w:t xml:space="preserve">2020 </w:t>
      </w:r>
      <w:r w:rsidR="007F01C7">
        <w:rPr>
          <w:rFonts w:ascii="Times New Roman" w:hAnsi="Times New Roman" w:cs="Times New Roman"/>
          <w:sz w:val="28"/>
          <w:szCs w:val="28"/>
        </w:rPr>
        <w:t xml:space="preserve">года </w:t>
      </w:r>
      <w:r w:rsidRPr="009F0F5B">
        <w:rPr>
          <w:rFonts w:ascii="Times New Roman" w:hAnsi="Times New Roman" w:cs="Times New Roman"/>
          <w:sz w:val="28"/>
          <w:szCs w:val="28"/>
        </w:rPr>
        <w:t>№ 474 «О национальных целях развития Российской Федерации на период до 2030 года»</w:t>
      </w:r>
      <w:r w:rsidR="00CE7D4B" w:rsidRPr="009F0F5B">
        <w:rPr>
          <w:rFonts w:ascii="Times New Roman" w:hAnsi="Times New Roman" w:cs="Times New Roman"/>
          <w:sz w:val="28"/>
          <w:szCs w:val="28"/>
        </w:rPr>
        <w:t xml:space="preserve">, </w:t>
      </w:r>
    </w:p>
    <w:p w14:paraId="17183BB2" w14:textId="2EF459BF" w:rsidR="005937E5" w:rsidRPr="009F0F5B" w:rsidRDefault="005937E5" w:rsidP="002D469D">
      <w:pPr>
        <w:widowControl w:val="0"/>
        <w:tabs>
          <w:tab w:val="left" w:pos="709"/>
        </w:tabs>
        <w:suppressAutoHyphens/>
        <w:autoSpaceDE w:val="0"/>
        <w:autoSpaceDN w:val="0"/>
        <w:spacing w:after="0" w:line="240" w:lineRule="auto"/>
        <w:ind w:firstLine="709"/>
        <w:contextualSpacing/>
        <w:jc w:val="both"/>
        <w:rPr>
          <w:rFonts w:ascii="Times New Roman" w:hAnsi="Times New Roman" w:cs="Times New Roman"/>
          <w:sz w:val="28"/>
          <w:szCs w:val="28"/>
        </w:rPr>
      </w:pPr>
      <w:r w:rsidRPr="009F0F5B">
        <w:rPr>
          <w:rFonts w:ascii="Times New Roman" w:hAnsi="Times New Roman" w:cs="Times New Roman"/>
          <w:sz w:val="28"/>
          <w:szCs w:val="28"/>
          <w:shd w:val="clear" w:color="auto" w:fill="FFFFFF"/>
        </w:rPr>
        <w:t>Основной целью бюджетной и налоговой политики в 202</w:t>
      </w:r>
      <w:r w:rsidR="005D388C" w:rsidRPr="009F0F5B">
        <w:rPr>
          <w:rFonts w:ascii="Times New Roman" w:hAnsi="Times New Roman" w:cs="Times New Roman"/>
          <w:sz w:val="28"/>
          <w:szCs w:val="28"/>
          <w:shd w:val="clear" w:color="auto" w:fill="FFFFFF"/>
        </w:rPr>
        <w:t>5</w:t>
      </w:r>
      <w:r w:rsidRPr="009F0F5B">
        <w:rPr>
          <w:rFonts w:ascii="Times New Roman" w:hAnsi="Times New Roman" w:cs="Times New Roman"/>
          <w:sz w:val="28"/>
          <w:szCs w:val="28"/>
          <w:shd w:val="clear" w:color="auto" w:fill="FFFFFF"/>
        </w:rPr>
        <w:t xml:space="preserve"> году является организация качественного управления муниципальными финансами</w:t>
      </w:r>
      <w:r w:rsidR="002D469D">
        <w:rPr>
          <w:rFonts w:ascii="Times New Roman" w:hAnsi="Times New Roman" w:cs="Times New Roman"/>
          <w:sz w:val="28"/>
          <w:szCs w:val="28"/>
          <w:shd w:val="clear" w:color="auto" w:fill="FFFFFF"/>
        </w:rPr>
        <w:t xml:space="preserve">                               </w:t>
      </w:r>
      <w:r w:rsidRPr="009F0F5B">
        <w:rPr>
          <w:rFonts w:ascii="Times New Roman" w:hAnsi="Times New Roman" w:cs="Times New Roman"/>
          <w:sz w:val="28"/>
          <w:szCs w:val="28"/>
          <w:shd w:val="clear" w:color="auto" w:fill="FFFFFF"/>
        </w:rPr>
        <w:t xml:space="preserve"> для обеспечения сбалансированности и устойчивости местного бюджета, </w:t>
      </w:r>
      <w:r w:rsidRPr="009F0F5B">
        <w:rPr>
          <w:rFonts w:ascii="Times New Roman" w:hAnsi="Times New Roman" w:cs="Times New Roman"/>
          <w:sz w:val="28"/>
          <w:szCs w:val="28"/>
          <w:shd w:val="clear" w:color="auto" w:fill="FFFFFF"/>
        </w:rPr>
        <w:lastRenderedPageBreak/>
        <w:t xml:space="preserve">безусловного исполнения действующих и принимаемых обязательств наиболее эффективным способом, </w:t>
      </w:r>
      <w:r w:rsidRPr="009F0F5B">
        <w:rPr>
          <w:rFonts w:ascii="Times New Roman" w:hAnsi="Times New Roman" w:cs="Times New Roman"/>
          <w:sz w:val="28"/>
          <w:szCs w:val="28"/>
        </w:rPr>
        <w:t>с учетом текущей военно-экономической ситуации</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 xml:space="preserve"> на территории Донецкой Народной Республики. </w:t>
      </w:r>
    </w:p>
    <w:p w14:paraId="17B6DA15" w14:textId="77777777" w:rsidR="005937E5" w:rsidRPr="009F0F5B" w:rsidRDefault="005937E5" w:rsidP="00D905F7">
      <w:pPr>
        <w:widowControl w:val="0"/>
        <w:suppressAutoHyphens/>
        <w:autoSpaceDE w:val="0"/>
        <w:autoSpaceDN w:val="0"/>
        <w:spacing w:after="0" w:line="240" w:lineRule="auto"/>
        <w:ind w:firstLine="708"/>
        <w:contextualSpacing/>
        <w:rPr>
          <w:rFonts w:ascii="Times New Roman" w:hAnsi="Times New Roman" w:cs="Times New Roman"/>
          <w:sz w:val="28"/>
          <w:szCs w:val="28"/>
        </w:rPr>
      </w:pPr>
      <w:r w:rsidRPr="009F0F5B">
        <w:rPr>
          <w:rFonts w:ascii="Times New Roman" w:hAnsi="Times New Roman" w:cs="Times New Roman"/>
          <w:sz w:val="28"/>
          <w:szCs w:val="28"/>
        </w:rPr>
        <w:t>Для достижения указанной цели необходимо решение следующих задач:</w:t>
      </w:r>
    </w:p>
    <w:p w14:paraId="5CD916DE" w14:textId="6B16E22D" w:rsidR="005937E5" w:rsidRPr="009F0F5B" w:rsidRDefault="005937E5" w:rsidP="009F0F5B">
      <w:pPr>
        <w:pStyle w:val="a3"/>
        <w:widowControl w:val="0"/>
        <w:tabs>
          <w:tab w:val="left" w:pos="993"/>
        </w:tabs>
        <w:suppressAutoHyphens/>
        <w:autoSpaceDE w:val="0"/>
        <w:autoSpaceDN w:val="0"/>
        <w:ind w:left="0" w:firstLine="709"/>
        <w:rPr>
          <w:sz w:val="28"/>
          <w:szCs w:val="28"/>
        </w:rPr>
      </w:pPr>
      <w:r w:rsidRPr="009F0F5B">
        <w:rPr>
          <w:sz w:val="28"/>
          <w:szCs w:val="28"/>
        </w:rPr>
        <w:t>стимулирование и развитие доходного потенциала местного бюджета;</w:t>
      </w:r>
    </w:p>
    <w:p w14:paraId="0F4F282E" w14:textId="660B1F70" w:rsidR="005937E5" w:rsidRPr="009F0F5B" w:rsidRDefault="005937E5" w:rsidP="009F0F5B">
      <w:pPr>
        <w:pStyle w:val="a3"/>
        <w:widowControl w:val="0"/>
        <w:tabs>
          <w:tab w:val="left" w:pos="993"/>
        </w:tabs>
        <w:suppressAutoHyphens/>
        <w:autoSpaceDE w:val="0"/>
        <w:autoSpaceDN w:val="0"/>
        <w:ind w:left="0" w:firstLine="709"/>
        <w:rPr>
          <w:sz w:val="28"/>
          <w:szCs w:val="28"/>
        </w:rPr>
      </w:pPr>
      <w:r w:rsidRPr="009F0F5B">
        <w:rPr>
          <w:sz w:val="28"/>
          <w:szCs w:val="28"/>
        </w:rPr>
        <w:t>обеспечение обоснованного и качественного бюджетного планирования;</w:t>
      </w:r>
    </w:p>
    <w:p w14:paraId="6AC524E8" w14:textId="67EFB8C7" w:rsidR="005937E5" w:rsidRPr="009F0F5B" w:rsidRDefault="005937E5" w:rsidP="009F0F5B">
      <w:pPr>
        <w:pStyle w:val="a3"/>
        <w:widowControl w:val="0"/>
        <w:tabs>
          <w:tab w:val="left" w:pos="993"/>
        </w:tabs>
        <w:suppressAutoHyphens/>
        <w:autoSpaceDE w:val="0"/>
        <w:autoSpaceDN w:val="0"/>
        <w:ind w:left="0" w:firstLine="709"/>
        <w:rPr>
          <w:sz w:val="28"/>
          <w:szCs w:val="28"/>
        </w:rPr>
      </w:pPr>
      <w:r w:rsidRPr="009F0F5B">
        <w:rPr>
          <w:sz w:val="28"/>
          <w:szCs w:val="28"/>
        </w:rPr>
        <w:t>оптимизация расходных обязательств муниципального образования;</w:t>
      </w:r>
    </w:p>
    <w:p w14:paraId="2825BAF7" w14:textId="06B163CE" w:rsidR="005937E5" w:rsidRPr="009F0F5B" w:rsidRDefault="005937E5" w:rsidP="009F0F5B">
      <w:pPr>
        <w:pStyle w:val="a3"/>
        <w:widowControl w:val="0"/>
        <w:tabs>
          <w:tab w:val="left" w:pos="993"/>
        </w:tabs>
        <w:suppressAutoHyphens/>
        <w:autoSpaceDE w:val="0"/>
        <w:autoSpaceDN w:val="0"/>
        <w:ind w:left="0" w:firstLine="709"/>
        <w:rPr>
          <w:sz w:val="28"/>
          <w:szCs w:val="28"/>
        </w:rPr>
      </w:pPr>
      <w:r w:rsidRPr="009F0F5B">
        <w:rPr>
          <w:sz w:val="28"/>
          <w:szCs w:val="28"/>
        </w:rPr>
        <w:t>повышение эффективности расходования бюджетных средств;</w:t>
      </w:r>
    </w:p>
    <w:p w14:paraId="4A8251BF" w14:textId="7FD88482" w:rsidR="005937E5" w:rsidRPr="009F0F5B" w:rsidRDefault="005937E5" w:rsidP="002D469D">
      <w:pPr>
        <w:pStyle w:val="a3"/>
        <w:widowControl w:val="0"/>
        <w:tabs>
          <w:tab w:val="left" w:pos="709"/>
          <w:tab w:val="left" w:pos="993"/>
        </w:tabs>
        <w:suppressAutoHyphens/>
        <w:autoSpaceDE w:val="0"/>
        <w:autoSpaceDN w:val="0"/>
        <w:ind w:left="0" w:firstLine="709"/>
        <w:jc w:val="both"/>
        <w:rPr>
          <w:sz w:val="28"/>
          <w:szCs w:val="28"/>
        </w:rPr>
      </w:pPr>
      <w:r w:rsidRPr="009F0F5B">
        <w:rPr>
          <w:sz w:val="28"/>
          <w:szCs w:val="28"/>
        </w:rPr>
        <w:t>обеспечение безопасного уровня муниципального долга и расходов</w:t>
      </w:r>
      <w:r w:rsidR="002D469D">
        <w:rPr>
          <w:sz w:val="28"/>
          <w:szCs w:val="28"/>
        </w:rPr>
        <w:t xml:space="preserve">                                </w:t>
      </w:r>
      <w:r w:rsidRPr="009F0F5B">
        <w:rPr>
          <w:sz w:val="28"/>
          <w:szCs w:val="28"/>
        </w:rPr>
        <w:t xml:space="preserve"> на его обслуживание;</w:t>
      </w:r>
    </w:p>
    <w:p w14:paraId="0486F930" w14:textId="7B487724"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усиление внутреннего финансового контроля;</w:t>
      </w:r>
    </w:p>
    <w:p w14:paraId="49125006" w14:textId="40BB5985"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обеспечение прозрачности и открытости бюджета и бюджетного процесса.</w:t>
      </w:r>
    </w:p>
    <w:p w14:paraId="158B1031" w14:textId="77777777"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p>
    <w:p w14:paraId="5E94C8C0" w14:textId="77777777" w:rsidR="005937E5" w:rsidRPr="002D469D" w:rsidRDefault="005937E5" w:rsidP="009F0F5B">
      <w:pPr>
        <w:widowControl w:val="0"/>
        <w:suppressAutoHyphens/>
        <w:autoSpaceDE w:val="0"/>
        <w:autoSpaceDN w:val="0"/>
        <w:spacing w:after="0" w:line="240" w:lineRule="auto"/>
        <w:ind w:firstLine="709"/>
        <w:contextualSpacing/>
        <w:jc w:val="center"/>
        <w:outlineLvl w:val="1"/>
        <w:rPr>
          <w:rFonts w:ascii="Times New Roman" w:hAnsi="Times New Roman" w:cs="Times New Roman"/>
          <w:b/>
          <w:bCs/>
          <w:sz w:val="28"/>
          <w:szCs w:val="28"/>
        </w:rPr>
      </w:pPr>
      <w:r w:rsidRPr="002D469D">
        <w:rPr>
          <w:rFonts w:ascii="Times New Roman" w:hAnsi="Times New Roman" w:cs="Times New Roman"/>
          <w:b/>
          <w:bCs/>
          <w:sz w:val="28"/>
          <w:szCs w:val="28"/>
        </w:rPr>
        <w:t>1. Основные направления бюджетной политики</w:t>
      </w:r>
    </w:p>
    <w:p w14:paraId="0CE64E09" w14:textId="77777777" w:rsidR="005937E5" w:rsidRPr="009F0F5B" w:rsidRDefault="005937E5" w:rsidP="009F0F5B">
      <w:pPr>
        <w:widowControl w:val="0"/>
        <w:suppressAutoHyphens/>
        <w:autoSpaceDE w:val="0"/>
        <w:autoSpaceDN w:val="0"/>
        <w:spacing w:after="0" w:line="240" w:lineRule="auto"/>
        <w:ind w:firstLine="709"/>
        <w:contextualSpacing/>
        <w:jc w:val="center"/>
        <w:outlineLvl w:val="1"/>
        <w:rPr>
          <w:rFonts w:ascii="Times New Roman" w:hAnsi="Times New Roman" w:cs="Times New Roman"/>
          <w:sz w:val="28"/>
          <w:szCs w:val="28"/>
        </w:rPr>
      </w:pPr>
    </w:p>
    <w:p w14:paraId="7A4C7267" w14:textId="77777777" w:rsidR="005937E5" w:rsidRPr="009F0F5B" w:rsidRDefault="005937E5" w:rsidP="009F0F5B">
      <w:pPr>
        <w:widowControl w:val="0"/>
        <w:suppressAutoHyphens/>
        <w:autoSpaceDE w:val="0"/>
        <w:autoSpaceDN w:val="0"/>
        <w:spacing w:after="0" w:line="240" w:lineRule="auto"/>
        <w:ind w:firstLine="709"/>
        <w:contextualSpacing/>
        <w:jc w:val="both"/>
        <w:rPr>
          <w:rFonts w:ascii="Times New Roman" w:hAnsi="Times New Roman" w:cs="Times New Roman"/>
          <w:sz w:val="28"/>
          <w:szCs w:val="28"/>
        </w:rPr>
      </w:pPr>
      <w:r w:rsidRPr="009F0F5B">
        <w:rPr>
          <w:rFonts w:ascii="Times New Roman" w:hAnsi="Times New Roman" w:cs="Times New Roman"/>
          <w:sz w:val="28"/>
          <w:szCs w:val="28"/>
        </w:rPr>
        <w:t>Основной задачей бюджетной политики является повышение эффективности бюджетных расходов с применением механизмов ограничения их роста, выявления и эффективного использования внутренних резервов, преимущественного использования средств в рамках приоритетных направлений с конечной целью недопущения дефицита.</w:t>
      </w:r>
    </w:p>
    <w:p w14:paraId="61CDD007" w14:textId="43596155" w:rsidR="005937E5" w:rsidRPr="009F0F5B" w:rsidRDefault="005937E5" w:rsidP="009F0F5B">
      <w:pPr>
        <w:suppressAutoHyphens/>
        <w:spacing w:after="0" w:line="240" w:lineRule="auto"/>
        <w:ind w:firstLine="709"/>
        <w:jc w:val="both"/>
        <w:rPr>
          <w:rStyle w:val="fontstyle01"/>
          <w:rFonts w:ascii="Times New Roman" w:hAnsi="Times New Roman" w:cs="Times New Roman"/>
        </w:rPr>
      </w:pPr>
      <w:r w:rsidRPr="009F0F5B">
        <w:rPr>
          <w:rStyle w:val="fontstyle01"/>
          <w:rFonts w:ascii="Times New Roman" w:hAnsi="Times New Roman" w:cs="Times New Roman"/>
        </w:rPr>
        <w:t>В рамках бюджетной политики необходимо добиться сбалансированности муниципального бюджета. С этой целью требуется принимать меры</w:t>
      </w:r>
      <w:r w:rsidR="002D469D">
        <w:rPr>
          <w:rStyle w:val="fontstyle01"/>
          <w:rFonts w:ascii="Times New Roman" w:hAnsi="Times New Roman" w:cs="Times New Roman"/>
        </w:rPr>
        <w:t xml:space="preserve">                                    </w:t>
      </w:r>
      <w:r w:rsidRPr="009F0F5B">
        <w:rPr>
          <w:rStyle w:val="fontstyle01"/>
          <w:rFonts w:ascii="Times New Roman" w:hAnsi="Times New Roman" w:cs="Times New Roman"/>
        </w:rPr>
        <w:t xml:space="preserve"> по недопущен</w:t>
      </w:r>
      <w:r w:rsidRPr="00103719">
        <w:rPr>
          <w:rStyle w:val="fontstyle01"/>
          <w:rFonts w:ascii="Times New Roman" w:hAnsi="Times New Roman" w:cs="Times New Roman"/>
          <w:color w:val="auto"/>
        </w:rPr>
        <w:t>и</w:t>
      </w:r>
      <w:r w:rsidR="0005795C" w:rsidRPr="00103719">
        <w:rPr>
          <w:rStyle w:val="fontstyle01"/>
          <w:rFonts w:ascii="Times New Roman" w:hAnsi="Times New Roman" w:cs="Times New Roman"/>
          <w:color w:val="auto"/>
        </w:rPr>
        <w:t>ю</w:t>
      </w:r>
      <w:r w:rsidRPr="009F0F5B">
        <w:rPr>
          <w:rStyle w:val="fontstyle01"/>
          <w:rFonts w:ascii="Times New Roman" w:hAnsi="Times New Roman" w:cs="Times New Roman"/>
        </w:rPr>
        <w:t xml:space="preserve"> дефицита местного бюджета: обеспечить рост доходов</w:t>
      </w:r>
      <w:r w:rsidR="002D469D">
        <w:rPr>
          <w:rStyle w:val="fontstyle01"/>
          <w:rFonts w:ascii="Times New Roman" w:hAnsi="Times New Roman" w:cs="Times New Roman"/>
        </w:rPr>
        <w:t xml:space="preserve">                                 </w:t>
      </w:r>
      <w:r w:rsidRPr="009F0F5B">
        <w:rPr>
          <w:rStyle w:val="fontstyle01"/>
          <w:rFonts w:ascii="Times New Roman" w:hAnsi="Times New Roman" w:cs="Times New Roman"/>
        </w:rPr>
        <w:t xml:space="preserve"> и повышение эффективности бюджетных расходов. При этом следует реально оценивать возможности местного бюджета по принятию новых расходных обязательств (исходя из доходов бюджета) и, соответственно, максимально четко планировать расходы бюджета для концентрации бюджетных ресурсов</w:t>
      </w:r>
      <w:r w:rsidR="002D469D">
        <w:rPr>
          <w:rStyle w:val="fontstyle01"/>
          <w:rFonts w:ascii="Times New Roman" w:hAnsi="Times New Roman" w:cs="Times New Roman"/>
        </w:rPr>
        <w:t xml:space="preserve">                     </w:t>
      </w:r>
      <w:r w:rsidRPr="009F0F5B">
        <w:rPr>
          <w:rStyle w:val="fontstyle01"/>
          <w:rFonts w:ascii="Times New Roman" w:hAnsi="Times New Roman" w:cs="Times New Roman"/>
        </w:rPr>
        <w:t xml:space="preserve"> на приоритетных направлениях.</w:t>
      </w:r>
    </w:p>
    <w:p w14:paraId="2FB28B10" w14:textId="1B45DF70" w:rsidR="005937E5" w:rsidRPr="009F0F5B" w:rsidRDefault="005937E5"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color w:val="000000"/>
          <w:sz w:val="28"/>
          <w:szCs w:val="28"/>
        </w:rPr>
        <w:t>Бюджетная политика в части доходов местного бюджета основывается</w:t>
      </w:r>
      <w:r w:rsidR="002D469D">
        <w:rPr>
          <w:rFonts w:ascii="Times New Roman" w:hAnsi="Times New Roman" w:cs="Times New Roman"/>
          <w:color w:val="000000"/>
          <w:sz w:val="28"/>
          <w:szCs w:val="28"/>
        </w:rPr>
        <w:t xml:space="preserve">                     </w:t>
      </w:r>
      <w:r w:rsidRPr="009F0F5B">
        <w:rPr>
          <w:rFonts w:ascii="Times New Roman" w:hAnsi="Times New Roman" w:cs="Times New Roman"/>
          <w:color w:val="000000"/>
          <w:sz w:val="28"/>
          <w:szCs w:val="28"/>
        </w:rPr>
        <w:t xml:space="preserve"> на прогнозировании доходной части </w:t>
      </w:r>
      <w:r w:rsidRPr="009F0F5B">
        <w:rPr>
          <w:rFonts w:ascii="Times New Roman" w:hAnsi="Times New Roman" w:cs="Times New Roman"/>
          <w:sz w:val="28"/>
          <w:szCs w:val="28"/>
        </w:rPr>
        <w:t>бюджета муниципального образования</w:t>
      </w:r>
      <w:r w:rsidRPr="009F0F5B">
        <w:rPr>
          <w:rFonts w:ascii="Times New Roman" w:hAnsi="Times New Roman" w:cs="Times New Roman"/>
          <w:color w:val="000000"/>
          <w:sz w:val="28"/>
          <w:szCs w:val="28"/>
        </w:rPr>
        <w:t xml:space="preserve"> </w:t>
      </w:r>
      <w:r w:rsidRPr="009F0F5B">
        <w:rPr>
          <w:rFonts w:ascii="Times New Roman" w:hAnsi="Times New Roman" w:cs="Times New Roman"/>
          <w:sz w:val="28"/>
          <w:szCs w:val="28"/>
        </w:rPr>
        <w:t>исходя из действующих норм бюджетного и налогового законодательства Российской Федерации, Донецкой Народной Республики.</w:t>
      </w:r>
    </w:p>
    <w:p w14:paraId="6F8DBB94" w14:textId="2D30F406" w:rsidR="005937E5" w:rsidRPr="009F0F5B" w:rsidRDefault="005937E5" w:rsidP="009F0F5B">
      <w:pPr>
        <w:pStyle w:val="a3"/>
        <w:suppressAutoHyphens/>
        <w:ind w:left="0" w:firstLine="709"/>
        <w:jc w:val="both"/>
        <w:rPr>
          <w:sz w:val="28"/>
          <w:szCs w:val="28"/>
        </w:rPr>
      </w:pPr>
      <w:r w:rsidRPr="009F0F5B">
        <w:rPr>
          <w:sz w:val="28"/>
          <w:szCs w:val="28"/>
        </w:rPr>
        <w:t>Бюджетная политика в части расходов местного бюджета должна отвечать принципам консервативного бюджетного планирования и быть направлена</w:t>
      </w:r>
      <w:r w:rsidR="002D469D">
        <w:rPr>
          <w:sz w:val="28"/>
          <w:szCs w:val="28"/>
        </w:rPr>
        <w:t xml:space="preserve">                            </w:t>
      </w:r>
      <w:r w:rsidRPr="009F0F5B">
        <w:rPr>
          <w:sz w:val="28"/>
          <w:szCs w:val="28"/>
        </w:rPr>
        <w:t xml:space="preserve"> на дальнейшее повышение эффективности расходов бюджета. </w:t>
      </w:r>
    </w:p>
    <w:p w14:paraId="2B6203A5" w14:textId="77777777" w:rsidR="005937E5" w:rsidRPr="009F0F5B" w:rsidRDefault="005937E5" w:rsidP="009F0F5B">
      <w:pPr>
        <w:pStyle w:val="a3"/>
        <w:suppressAutoHyphens/>
        <w:ind w:left="0" w:firstLine="709"/>
        <w:jc w:val="both"/>
        <w:rPr>
          <w:sz w:val="28"/>
          <w:szCs w:val="28"/>
        </w:rPr>
      </w:pPr>
      <w:r w:rsidRPr="009F0F5B">
        <w:rPr>
          <w:sz w:val="28"/>
          <w:szCs w:val="28"/>
        </w:rPr>
        <w:t>Ключевыми требованиями к расходной части местного бюджета должны стать бережливость и максимальная отдача.</w:t>
      </w:r>
    </w:p>
    <w:p w14:paraId="6A32938D" w14:textId="77777777" w:rsidR="005937E5" w:rsidRPr="009F0F5B" w:rsidRDefault="005937E5" w:rsidP="009F0F5B">
      <w:pPr>
        <w:widowControl w:val="0"/>
        <w:suppressAutoHyphens/>
        <w:autoSpaceDE w:val="0"/>
        <w:autoSpaceDN w:val="0"/>
        <w:spacing w:after="0" w:line="240" w:lineRule="auto"/>
        <w:ind w:firstLine="709"/>
        <w:contextualSpacing/>
        <w:jc w:val="both"/>
        <w:rPr>
          <w:rFonts w:ascii="Times New Roman" w:hAnsi="Times New Roman" w:cs="Times New Roman"/>
          <w:sz w:val="28"/>
          <w:szCs w:val="28"/>
        </w:rPr>
      </w:pPr>
      <w:r w:rsidRPr="009F0F5B">
        <w:rPr>
          <w:rFonts w:ascii="Times New Roman" w:hAnsi="Times New Roman" w:cs="Times New Roman"/>
          <w:sz w:val="28"/>
          <w:szCs w:val="28"/>
        </w:rPr>
        <w:t xml:space="preserve">Важными направлениями бюджетной политики в условиях ограниченных бюджетных ресурсов являются усиление роли и значимости внутреннего муниципального контроля и ужесточение кассовой дисциплины, в том числе посредством обеспечения планомерного и равномерного использования бюджетных средств. </w:t>
      </w:r>
    </w:p>
    <w:p w14:paraId="3153746C" w14:textId="77777777" w:rsidR="005937E5" w:rsidRPr="009F0F5B" w:rsidRDefault="005937E5"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Основными направлениями бюджетной политики муниципального образования являются:</w:t>
      </w:r>
    </w:p>
    <w:p w14:paraId="69A611CC" w14:textId="22206805" w:rsidR="005937E5" w:rsidRPr="009F0F5B" w:rsidRDefault="006A11E1"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обеспечение роста налоговых и неналоговых доходов консолидированного местного бюджета</w:t>
      </w:r>
      <w:r w:rsidR="005937E5" w:rsidRPr="009F0F5B">
        <w:rPr>
          <w:sz w:val="28"/>
          <w:szCs w:val="28"/>
        </w:rPr>
        <w:t>;</w:t>
      </w:r>
    </w:p>
    <w:p w14:paraId="2D597536" w14:textId="663AE6F9" w:rsidR="00675D6F" w:rsidRPr="009F0F5B" w:rsidRDefault="00675D6F"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lastRenderedPageBreak/>
        <w:t>повышение уровня ответственности главных администраторов доходов</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 xml:space="preserve"> за качественное планирование и выполнение плановых показателей по доходам;</w:t>
      </w:r>
    </w:p>
    <w:p w14:paraId="3EFFD6E9" w14:textId="4DEC8FFB" w:rsidR="00675D6F" w:rsidRPr="009F0F5B" w:rsidRDefault="00675D6F"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совершенствование системы обоснований бюджетных ассигнований муниципального образования Краснолиманский муниципальный округ Донецкой Народной Республики при формировании бюджета муниципального образования Краснолиманский муниципальный округ Донецкой Народной Республики;</w:t>
      </w:r>
    </w:p>
    <w:p w14:paraId="7F3F4528" w14:textId="5D52B88C" w:rsidR="00675D6F" w:rsidRPr="00712906" w:rsidRDefault="00675D6F" w:rsidP="00712906">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определение четких приоритетов использования бюджетных средств</w:t>
      </w:r>
      <w:r w:rsidR="002D469D">
        <w:rPr>
          <w:rFonts w:ascii="Times New Roman" w:hAnsi="Times New Roman" w:cs="Times New Roman"/>
          <w:sz w:val="28"/>
          <w:szCs w:val="28"/>
        </w:rPr>
        <w:t xml:space="preserve">                         </w:t>
      </w:r>
      <w:r w:rsidRPr="009F0F5B">
        <w:rPr>
          <w:rFonts w:ascii="Times New Roman" w:hAnsi="Times New Roman" w:cs="Times New Roman"/>
          <w:sz w:val="28"/>
          <w:szCs w:val="28"/>
        </w:rPr>
        <w:t xml:space="preserve"> с учетом текущей экономической ситуации: при планировании бюджетных ассигнований следует детально оценить расходы по каждому направлению, соразмерив объемы их финансового обеспечения с реальными возможностями бюджета Краснолиманского муниципального округа Донецкой Народной Респу</w:t>
      </w:r>
      <w:r w:rsidR="00712906">
        <w:rPr>
          <w:rFonts w:ascii="Times New Roman" w:hAnsi="Times New Roman" w:cs="Times New Roman"/>
          <w:sz w:val="28"/>
          <w:szCs w:val="28"/>
        </w:rPr>
        <w:t>б</w:t>
      </w:r>
      <w:r w:rsidRPr="009F0F5B">
        <w:rPr>
          <w:rFonts w:ascii="Times New Roman" w:hAnsi="Times New Roman" w:cs="Times New Roman"/>
          <w:sz w:val="28"/>
          <w:szCs w:val="28"/>
        </w:rPr>
        <w:t>лики;</w:t>
      </w:r>
    </w:p>
    <w:p w14:paraId="570553E2" w14:textId="523B92F8" w:rsidR="006A11E1" w:rsidRPr="009F0F5B" w:rsidRDefault="006A11E1"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финансирования приоритетных социально значимых направлений</w:t>
      </w:r>
      <w:r w:rsidR="00712906">
        <w:rPr>
          <w:sz w:val="28"/>
          <w:szCs w:val="28"/>
        </w:rPr>
        <w:t xml:space="preserve">                            </w:t>
      </w:r>
      <w:r w:rsidRPr="009F0F5B">
        <w:rPr>
          <w:sz w:val="28"/>
          <w:szCs w:val="28"/>
        </w:rPr>
        <w:t xml:space="preserve"> в муниципальном образовании, перераспределение бюджетных средств, </w:t>
      </w:r>
      <w:r w:rsidR="00675D6F" w:rsidRPr="009F0F5B">
        <w:rPr>
          <w:sz w:val="28"/>
          <w:szCs w:val="28"/>
        </w:rPr>
        <w:t xml:space="preserve">образовавшийся </w:t>
      </w:r>
      <w:r w:rsidRPr="009F0F5B">
        <w:rPr>
          <w:sz w:val="28"/>
          <w:szCs w:val="28"/>
        </w:rPr>
        <w:t>при заключении контрактов;</w:t>
      </w:r>
    </w:p>
    <w:p w14:paraId="1124669D" w14:textId="60DF0CB2" w:rsidR="00675D6F" w:rsidRPr="009F0F5B" w:rsidRDefault="00675D6F"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повышение эффективности процедур проведения муниципальных закупок;</w:t>
      </w:r>
    </w:p>
    <w:p w14:paraId="2CA36798" w14:textId="6615B4AC" w:rsidR="005937E5" w:rsidRPr="009F0F5B" w:rsidRDefault="005937E5"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принятие мер по недопущению возникновения задолженности</w:t>
      </w:r>
      <w:r w:rsidR="00712906">
        <w:rPr>
          <w:rFonts w:ascii="Times New Roman" w:hAnsi="Times New Roman" w:cs="Times New Roman"/>
          <w:sz w:val="28"/>
          <w:szCs w:val="28"/>
        </w:rPr>
        <w:t xml:space="preserve">                                  </w:t>
      </w:r>
      <w:r w:rsidRPr="009F0F5B">
        <w:rPr>
          <w:rFonts w:ascii="Times New Roman" w:hAnsi="Times New Roman" w:cs="Times New Roman"/>
          <w:sz w:val="28"/>
          <w:szCs w:val="28"/>
        </w:rPr>
        <w:t xml:space="preserve"> по обязательным платежам, обеспечение рационального и эффективного использования муниципального имущества</w:t>
      </w:r>
      <w:r w:rsidR="00712906">
        <w:rPr>
          <w:rFonts w:ascii="Times New Roman" w:hAnsi="Times New Roman" w:cs="Times New Roman"/>
          <w:sz w:val="28"/>
          <w:szCs w:val="28"/>
        </w:rPr>
        <w:t>;</w:t>
      </w:r>
    </w:p>
    <w:p w14:paraId="444F85E5" w14:textId="310E44F1" w:rsidR="005937E5" w:rsidRPr="009F0F5B" w:rsidRDefault="005937E5" w:rsidP="009F0F5B">
      <w:pPr>
        <w:pStyle w:val="ConsPlusNormal"/>
        <w:suppressAutoHyphens/>
        <w:ind w:firstLine="567"/>
        <w:jc w:val="both"/>
        <w:rPr>
          <w:rFonts w:ascii="Times New Roman" w:hAnsi="Times New Roman" w:cs="Times New Roman"/>
          <w:sz w:val="28"/>
          <w:szCs w:val="28"/>
        </w:rPr>
      </w:pPr>
      <w:r w:rsidRPr="009F0F5B">
        <w:rPr>
          <w:rFonts w:ascii="Times New Roman" w:hAnsi="Times New Roman" w:cs="Times New Roman"/>
          <w:sz w:val="28"/>
          <w:szCs w:val="28"/>
        </w:rPr>
        <w:t xml:space="preserve">осуществление контроля за соблюдением органами местного самоуправления требований бюджетного законодательства, нормативов формирования расходов на содержание органов местного самоуправления; </w:t>
      </w:r>
    </w:p>
    <w:p w14:paraId="39D081A7" w14:textId="1E68ED66" w:rsidR="005937E5" w:rsidRPr="009F0F5B" w:rsidRDefault="005937E5" w:rsidP="009F0F5B">
      <w:pPr>
        <w:pStyle w:val="a3"/>
        <w:tabs>
          <w:tab w:val="left" w:pos="993"/>
        </w:tabs>
        <w:suppressAutoHyphens/>
        <w:autoSpaceDE w:val="0"/>
        <w:autoSpaceDN w:val="0"/>
        <w:adjustRightInd w:val="0"/>
        <w:ind w:left="0" w:firstLine="709"/>
        <w:jc w:val="both"/>
        <w:rPr>
          <w:sz w:val="28"/>
          <w:szCs w:val="28"/>
        </w:rPr>
      </w:pPr>
      <w:r w:rsidRPr="009F0F5B">
        <w:rPr>
          <w:sz w:val="28"/>
          <w:szCs w:val="28"/>
        </w:rPr>
        <w:t>принятие новых расходных обязательств с учетом их эффективности</w:t>
      </w:r>
      <w:r w:rsidR="00712906">
        <w:rPr>
          <w:sz w:val="28"/>
          <w:szCs w:val="28"/>
        </w:rPr>
        <w:t xml:space="preserve">                          </w:t>
      </w:r>
      <w:r w:rsidRPr="009F0F5B">
        <w:rPr>
          <w:sz w:val="28"/>
          <w:szCs w:val="28"/>
        </w:rPr>
        <w:t xml:space="preserve"> и возможных сроков</w:t>
      </w:r>
      <w:r w:rsidR="00712906">
        <w:rPr>
          <w:sz w:val="28"/>
          <w:szCs w:val="28"/>
        </w:rPr>
        <w:t>,</w:t>
      </w:r>
      <w:r w:rsidRPr="009F0F5B">
        <w:rPr>
          <w:sz w:val="28"/>
          <w:szCs w:val="28"/>
        </w:rPr>
        <w:t xml:space="preserve"> и механизмов реализации в пределах имеющихся ресурсов;</w:t>
      </w:r>
    </w:p>
    <w:p w14:paraId="0F0AA6E2" w14:textId="17942E56"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исполнение расходных обязательств исключительно в рамках полномочий муниципального образования с уточнением объемов бюджетных ассигнований местного бюджета в связи с изменением контингента получателей</w:t>
      </w:r>
      <w:r w:rsidR="00712906">
        <w:rPr>
          <w:sz w:val="28"/>
          <w:szCs w:val="28"/>
        </w:rPr>
        <w:t xml:space="preserve">                                           </w:t>
      </w:r>
      <w:r w:rsidRPr="009F0F5B">
        <w:rPr>
          <w:sz w:val="28"/>
          <w:szCs w:val="28"/>
        </w:rPr>
        <w:t xml:space="preserve"> и исключением обязательств разового характера;</w:t>
      </w:r>
    </w:p>
    <w:p w14:paraId="26B0DCF5" w14:textId="7DF71EA1" w:rsidR="005937E5" w:rsidRPr="009F0F5B" w:rsidRDefault="005937E5"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повышение ответственности, в том числе финансовой, главных распорядителей бюджетных средств за своевременное и качественное, с точки зрения проведенных мероприятий и достигнутых результатов, освоение бюджетных средств;</w:t>
      </w:r>
    </w:p>
    <w:p w14:paraId="6A1966F6" w14:textId="34446782" w:rsidR="005937E5" w:rsidRPr="009F0F5B" w:rsidRDefault="005937E5" w:rsidP="009F0F5B">
      <w:pPr>
        <w:pStyle w:val="a3"/>
        <w:tabs>
          <w:tab w:val="left" w:pos="993"/>
        </w:tabs>
        <w:suppressAutoHyphens/>
        <w:autoSpaceDE w:val="0"/>
        <w:autoSpaceDN w:val="0"/>
        <w:adjustRightInd w:val="0"/>
        <w:ind w:left="0" w:firstLine="709"/>
        <w:jc w:val="both"/>
        <w:rPr>
          <w:sz w:val="28"/>
          <w:szCs w:val="28"/>
        </w:rPr>
      </w:pPr>
      <w:r w:rsidRPr="009F0F5B">
        <w:rPr>
          <w:sz w:val="28"/>
          <w:szCs w:val="28"/>
        </w:rPr>
        <w:t>повышение эффективности предоставления из местного бюджета субсидий с соблюдением общих правил их предоставления (применение типовых форм соглашений о предоставлении субсидий, установление показателей результативности и механизмов возврата средств в случае</w:t>
      </w:r>
      <w:r w:rsidR="00712906">
        <w:rPr>
          <w:sz w:val="28"/>
          <w:szCs w:val="28"/>
        </w:rPr>
        <w:t xml:space="preserve">                              </w:t>
      </w:r>
      <w:r w:rsidRPr="009F0F5B">
        <w:rPr>
          <w:sz w:val="28"/>
          <w:szCs w:val="28"/>
        </w:rPr>
        <w:t xml:space="preserve"> их недостижения);</w:t>
      </w:r>
    </w:p>
    <w:p w14:paraId="6B8FE1E7" w14:textId="32BECA12" w:rsidR="005937E5" w:rsidRPr="009F0F5B" w:rsidRDefault="005937E5" w:rsidP="009F0F5B">
      <w:pPr>
        <w:pStyle w:val="a3"/>
        <w:tabs>
          <w:tab w:val="left" w:pos="993"/>
        </w:tabs>
        <w:suppressAutoHyphens/>
        <w:autoSpaceDE w:val="0"/>
        <w:autoSpaceDN w:val="0"/>
        <w:adjustRightInd w:val="0"/>
        <w:ind w:left="0" w:firstLine="709"/>
        <w:jc w:val="both"/>
        <w:rPr>
          <w:sz w:val="28"/>
          <w:szCs w:val="28"/>
        </w:rPr>
      </w:pPr>
      <w:r w:rsidRPr="009F0F5B">
        <w:rPr>
          <w:sz w:val="28"/>
          <w:szCs w:val="28"/>
        </w:rPr>
        <w:t>обеспечение эффективности функционирования контрактной системы</w:t>
      </w:r>
      <w:r w:rsidR="00712906">
        <w:rPr>
          <w:sz w:val="28"/>
          <w:szCs w:val="28"/>
        </w:rPr>
        <w:t xml:space="preserve">                        </w:t>
      </w:r>
      <w:r w:rsidRPr="009F0F5B">
        <w:rPr>
          <w:sz w:val="28"/>
          <w:szCs w:val="28"/>
        </w:rPr>
        <w:t xml:space="preserve"> в части совершенствования системы организации закупок товаров, работ, услуг для обеспечения муниципальных нужд;</w:t>
      </w:r>
    </w:p>
    <w:p w14:paraId="09DA4266" w14:textId="0791B912" w:rsidR="005937E5" w:rsidRPr="009F0F5B" w:rsidRDefault="005937E5" w:rsidP="00712906">
      <w:pPr>
        <w:pStyle w:val="a3"/>
        <w:widowControl w:val="0"/>
        <w:tabs>
          <w:tab w:val="left" w:pos="993"/>
        </w:tabs>
        <w:suppressAutoHyphens/>
        <w:autoSpaceDE w:val="0"/>
        <w:autoSpaceDN w:val="0"/>
        <w:ind w:left="0" w:firstLine="709"/>
        <w:jc w:val="both"/>
        <w:rPr>
          <w:sz w:val="28"/>
          <w:szCs w:val="28"/>
        </w:rPr>
      </w:pPr>
      <w:r w:rsidRPr="009F0F5B">
        <w:rPr>
          <w:sz w:val="28"/>
          <w:szCs w:val="28"/>
        </w:rPr>
        <w:t xml:space="preserve"> усиление контроля за исполнением условий муниципальных контрактов (договоров), проведение своевременной претензионной работы с исполнителями муниципальных контрактов (договоров);</w:t>
      </w:r>
    </w:p>
    <w:p w14:paraId="1531F0B0" w14:textId="6DBF9F4C"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 xml:space="preserve">совершенствование деятельности по осуществлению внутреннего </w:t>
      </w:r>
      <w:r w:rsidRPr="009F0F5B">
        <w:rPr>
          <w:sz w:val="28"/>
          <w:szCs w:val="28"/>
        </w:rPr>
        <w:lastRenderedPageBreak/>
        <w:t>муниципального финансового контроля, отвечающего федеральным стандартам внутреннего государственного (муниципального) финансового контроля</w:t>
      </w:r>
      <w:r w:rsidR="00712906">
        <w:rPr>
          <w:sz w:val="28"/>
          <w:szCs w:val="28"/>
        </w:rPr>
        <w:t xml:space="preserve">                              </w:t>
      </w:r>
      <w:r w:rsidRPr="009F0F5B">
        <w:rPr>
          <w:sz w:val="28"/>
          <w:szCs w:val="28"/>
        </w:rPr>
        <w:t xml:space="preserve"> и ориентированного на оценку целевого и эффективного расходования бюджетных средств;</w:t>
      </w:r>
    </w:p>
    <w:p w14:paraId="37EB5B2B" w14:textId="5457A4EA"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обеспечение открытости и прозрачности муниципальных финансов;</w:t>
      </w:r>
    </w:p>
    <w:p w14:paraId="5B15422F" w14:textId="63BEBF46"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обеспечение открытости и прозрачности закупок товаров, работ и услуг для обеспечения муниципальных нужд.</w:t>
      </w:r>
    </w:p>
    <w:p w14:paraId="5998DC70" w14:textId="515D2041" w:rsidR="005937E5" w:rsidRPr="009F0F5B" w:rsidRDefault="005937E5"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 xml:space="preserve">Проект бюджета Краснолиманского муниципального округа на </w:t>
      </w:r>
      <w:bookmarkStart w:id="1" w:name="_Hlk82786355"/>
      <w:r w:rsidRPr="009F0F5B">
        <w:rPr>
          <w:rFonts w:ascii="Times New Roman" w:hAnsi="Times New Roman" w:cs="Times New Roman"/>
          <w:sz w:val="28"/>
          <w:szCs w:val="28"/>
        </w:rPr>
        <w:t>202</w:t>
      </w:r>
      <w:r w:rsidR="006A11E1" w:rsidRPr="009F0F5B">
        <w:rPr>
          <w:rFonts w:ascii="Times New Roman" w:hAnsi="Times New Roman" w:cs="Times New Roman"/>
          <w:sz w:val="28"/>
          <w:szCs w:val="28"/>
        </w:rPr>
        <w:t>5</w:t>
      </w:r>
      <w:r w:rsidRPr="009F0F5B">
        <w:rPr>
          <w:rFonts w:ascii="Times New Roman" w:hAnsi="Times New Roman" w:cs="Times New Roman"/>
          <w:sz w:val="28"/>
          <w:szCs w:val="28"/>
        </w:rPr>
        <w:t xml:space="preserve"> год </w:t>
      </w:r>
      <w:bookmarkEnd w:id="1"/>
      <w:r w:rsidRPr="009F0F5B">
        <w:rPr>
          <w:rFonts w:ascii="Times New Roman" w:hAnsi="Times New Roman" w:cs="Times New Roman"/>
          <w:sz w:val="28"/>
          <w:szCs w:val="28"/>
        </w:rPr>
        <w:t>по расходам формируется с обязательным соблюдением следующих условий:</w:t>
      </w:r>
    </w:p>
    <w:p w14:paraId="584DACF2" w14:textId="12590BAB" w:rsidR="005937E5" w:rsidRPr="009F0F5B" w:rsidRDefault="005937E5"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shd w:val="clear" w:color="auto" w:fill="FFFFFF"/>
        </w:rPr>
        <w:t>обеспечение работникам муниципальных учреждений уровня заработной платы не ниже установленного минимального размера оплаты труда;</w:t>
      </w:r>
    </w:p>
    <w:p w14:paraId="36F0AE36" w14:textId="2E8EF851" w:rsidR="005937E5" w:rsidRPr="009F0F5B" w:rsidRDefault="005937E5" w:rsidP="00712906">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соблюдение оптимальных объемов и структуры бюджетных расходов</w:t>
      </w:r>
      <w:r w:rsidR="00712906">
        <w:rPr>
          <w:rFonts w:ascii="Times New Roman" w:hAnsi="Times New Roman" w:cs="Times New Roman"/>
          <w:sz w:val="28"/>
          <w:szCs w:val="28"/>
        </w:rPr>
        <w:t xml:space="preserve">                   </w:t>
      </w:r>
      <w:r w:rsidRPr="009F0F5B">
        <w:rPr>
          <w:rFonts w:ascii="Times New Roman" w:hAnsi="Times New Roman" w:cs="Times New Roman"/>
          <w:sz w:val="28"/>
          <w:szCs w:val="28"/>
        </w:rPr>
        <w:t xml:space="preserve"> на реализацию функций и полномочий органов местного самоуправления муниципального образования;</w:t>
      </w:r>
    </w:p>
    <w:p w14:paraId="4A580F7B" w14:textId="48C76944" w:rsidR="005937E5" w:rsidRPr="009F0F5B" w:rsidRDefault="005937E5" w:rsidP="009F0F5B">
      <w:pPr>
        <w:suppressAutoHyphens/>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реализация режима экономии топливно-энергетических ресурсов, расходных материалов, горюче-смазочных материалов, услуг связи.</w:t>
      </w:r>
    </w:p>
    <w:p w14:paraId="2F56AE90" w14:textId="4CE4D7F2" w:rsidR="005937E5" w:rsidRPr="009F0F5B" w:rsidRDefault="005937E5" w:rsidP="009F0F5B">
      <w:pPr>
        <w:pStyle w:val="a4"/>
        <w:suppressAutoHyphens/>
      </w:pPr>
      <w:r w:rsidRPr="009F0F5B">
        <w:t>Реализация решений по обеспечению минимального размера оплаты труда, соблюдение дифференцированного подхода в зависимости от уровня квалификации и сложности выполняемых работ должны осуществляться</w:t>
      </w:r>
      <w:r w:rsidR="00712906">
        <w:t xml:space="preserve">                           </w:t>
      </w:r>
      <w:r w:rsidRPr="009F0F5B">
        <w:t xml:space="preserve"> в пределах предусмотренных предельных объемов бюджетных ассигнований главному распорядителю средств бюджета муниципального образования,</w:t>
      </w:r>
      <w:r w:rsidR="00712906">
        <w:t xml:space="preserve">                             </w:t>
      </w:r>
      <w:r w:rsidRPr="009F0F5B">
        <w:t xml:space="preserve"> в том числе за счет принимаемых решений по повышению эффективности сети и расходов подведомственных учреждений.</w:t>
      </w:r>
    </w:p>
    <w:p w14:paraId="2B738BBA" w14:textId="5006BA3F" w:rsidR="005937E5" w:rsidRPr="009F0F5B" w:rsidRDefault="005937E5" w:rsidP="009F0F5B">
      <w:pPr>
        <w:pStyle w:val="a4"/>
        <w:suppressAutoHyphens/>
      </w:pPr>
      <w:r w:rsidRPr="009F0F5B">
        <w:t>Главные распорядители средств бюджета муниципального образования</w:t>
      </w:r>
      <w:r w:rsidR="00712906">
        <w:t xml:space="preserve">                    </w:t>
      </w:r>
      <w:r w:rsidRPr="009F0F5B">
        <w:t xml:space="preserve"> в условиях бюджетных ограничений должны, прежде всего, обеспечить безусловное исполнение в полном объеме социально значимых</w:t>
      </w:r>
      <w:r w:rsidR="00712906">
        <w:t xml:space="preserve">                                                  </w:t>
      </w:r>
      <w:r w:rsidRPr="009F0F5B">
        <w:t xml:space="preserve"> и первоочередных расходных обязательств, эффективно управлять бюджетными ресурсами, принимать крайне взвешенные решения по перераспределению бюджетных ассигнований с учетом выстраивания приоритетов необходимости осуществления расходов. </w:t>
      </w:r>
    </w:p>
    <w:p w14:paraId="0AC42801" w14:textId="77777777" w:rsidR="005937E5" w:rsidRPr="009F0F5B" w:rsidRDefault="005937E5" w:rsidP="009F0F5B">
      <w:pPr>
        <w:spacing w:after="0" w:line="240" w:lineRule="auto"/>
        <w:ind w:firstLine="709"/>
        <w:jc w:val="both"/>
        <w:rPr>
          <w:rFonts w:ascii="Times New Roman" w:hAnsi="Times New Roman" w:cs="Times New Roman"/>
          <w:sz w:val="28"/>
          <w:szCs w:val="28"/>
        </w:rPr>
      </w:pPr>
      <w:r w:rsidRPr="009F0F5B">
        <w:rPr>
          <w:rFonts w:ascii="Times New Roman" w:hAnsi="Times New Roman" w:cs="Times New Roman"/>
          <w:sz w:val="28"/>
          <w:szCs w:val="28"/>
        </w:rPr>
        <w:t>В течение следующего бюджетного периода необходимо обеспечить последовательную работу по повышению информационной открытости бюджетного процесса Краснолиманского муниципального округа, в том числе в социальных сетях, в целях информирования граждан по вопросам формирования и исполнения бюджета города, а также вовлечения граждан в процедуру обсуждения и принятия конкретных бюджетных решений.</w:t>
      </w:r>
    </w:p>
    <w:p w14:paraId="223F6224" w14:textId="77777777" w:rsidR="005937E5" w:rsidRPr="009F0F5B" w:rsidRDefault="005937E5" w:rsidP="009F0F5B">
      <w:pPr>
        <w:spacing w:after="0" w:line="240" w:lineRule="auto"/>
        <w:ind w:firstLine="709"/>
        <w:jc w:val="both"/>
        <w:rPr>
          <w:rFonts w:ascii="Times New Roman" w:hAnsi="Times New Roman" w:cs="Times New Roman"/>
          <w:sz w:val="28"/>
          <w:szCs w:val="28"/>
        </w:rPr>
      </w:pPr>
    </w:p>
    <w:p w14:paraId="74A4C642" w14:textId="77777777" w:rsidR="005937E5" w:rsidRPr="00712906" w:rsidRDefault="005937E5" w:rsidP="009F0F5B">
      <w:pPr>
        <w:widowControl w:val="0"/>
        <w:suppressAutoHyphens/>
        <w:autoSpaceDE w:val="0"/>
        <w:autoSpaceDN w:val="0"/>
        <w:spacing w:after="0" w:line="240" w:lineRule="auto"/>
        <w:ind w:firstLine="709"/>
        <w:contextualSpacing/>
        <w:jc w:val="center"/>
        <w:outlineLvl w:val="1"/>
        <w:rPr>
          <w:rFonts w:ascii="Times New Roman" w:eastAsia="Calibri" w:hAnsi="Times New Roman" w:cs="Times New Roman"/>
          <w:b/>
          <w:bCs/>
          <w:sz w:val="28"/>
          <w:szCs w:val="28"/>
        </w:rPr>
      </w:pPr>
      <w:r w:rsidRPr="00712906">
        <w:rPr>
          <w:rFonts w:ascii="Times New Roman" w:eastAsia="Calibri" w:hAnsi="Times New Roman" w:cs="Times New Roman"/>
          <w:b/>
          <w:bCs/>
          <w:sz w:val="28"/>
          <w:szCs w:val="28"/>
        </w:rPr>
        <w:t>2. Основные направления налоговой политики</w:t>
      </w:r>
    </w:p>
    <w:p w14:paraId="789D0796" w14:textId="77777777" w:rsidR="005937E5" w:rsidRPr="009F0F5B" w:rsidRDefault="005937E5" w:rsidP="009F0F5B">
      <w:pPr>
        <w:pStyle w:val="ConsPlusNormal"/>
        <w:suppressAutoHyphens/>
        <w:ind w:firstLine="709"/>
        <w:jc w:val="both"/>
        <w:rPr>
          <w:rFonts w:ascii="Times New Roman" w:eastAsia="Calibri" w:hAnsi="Times New Roman" w:cs="Times New Roman"/>
          <w:sz w:val="28"/>
          <w:szCs w:val="28"/>
          <w:lang w:eastAsia="en-US"/>
        </w:rPr>
      </w:pPr>
    </w:p>
    <w:p w14:paraId="4B405DAF" w14:textId="4DBAC2FD" w:rsidR="005937E5" w:rsidRPr="009F0F5B" w:rsidRDefault="005937E5" w:rsidP="009F0F5B">
      <w:pPr>
        <w:pStyle w:val="ConsPlusNormal"/>
        <w:suppressAutoHyphens/>
        <w:ind w:firstLine="709"/>
        <w:jc w:val="both"/>
        <w:rPr>
          <w:rFonts w:ascii="Times New Roman" w:eastAsia="Calibri" w:hAnsi="Times New Roman" w:cs="Times New Roman"/>
          <w:sz w:val="28"/>
          <w:szCs w:val="28"/>
          <w:lang w:eastAsia="en-US"/>
        </w:rPr>
      </w:pPr>
      <w:r w:rsidRPr="009F0F5B">
        <w:rPr>
          <w:rFonts w:ascii="Times New Roman" w:eastAsia="Calibri" w:hAnsi="Times New Roman" w:cs="Times New Roman"/>
          <w:sz w:val="28"/>
          <w:szCs w:val="28"/>
          <w:lang w:eastAsia="en-US"/>
        </w:rPr>
        <w:t>Основными приоритетами налоговой политики в 202</w:t>
      </w:r>
      <w:r w:rsidR="006A11E1" w:rsidRPr="009F0F5B">
        <w:rPr>
          <w:rFonts w:ascii="Times New Roman" w:eastAsia="Calibri" w:hAnsi="Times New Roman" w:cs="Times New Roman"/>
          <w:sz w:val="28"/>
          <w:szCs w:val="28"/>
          <w:lang w:eastAsia="en-US"/>
        </w:rPr>
        <w:t>5</w:t>
      </w:r>
      <w:r w:rsidRPr="009F0F5B">
        <w:rPr>
          <w:rFonts w:ascii="Times New Roman" w:eastAsia="Calibri" w:hAnsi="Times New Roman" w:cs="Times New Roman"/>
          <w:sz w:val="28"/>
          <w:szCs w:val="28"/>
          <w:lang w:eastAsia="en-US"/>
        </w:rPr>
        <w:t xml:space="preserve"> году является принятие мер по обеспечению роста доходной части местного бюджета за счет повышения собираемости налогов и увеличения поступлений неналоговых доходов в местный бюджет.</w:t>
      </w:r>
    </w:p>
    <w:p w14:paraId="7F56EDA5" w14:textId="2AFEB5F1" w:rsidR="005937E5" w:rsidRPr="009F0F5B" w:rsidRDefault="005937E5" w:rsidP="009F0F5B">
      <w:pPr>
        <w:suppressAutoHyphens/>
        <w:spacing w:after="0" w:line="240" w:lineRule="auto"/>
        <w:ind w:firstLine="709"/>
        <w:jc w:val="both"/>
        <w:rPr>
          <w:rFonts w:ascii="Times New Roman" w:eastAsia="Calibri" w:hAnsi="Times New Roman" w:cs="Times New Roman"/>
          <w:sz w:val="28"/>
          <w:szCs w:val="28"/>
        </w:rPr>
      </w:pPr>
      <w:r w:rsidRPr="009F0F5B">
        <w:rPr>
          <w:rFonts w:ascii="Times New Roman" w:eastAsia="Calibri" w:hAnsi="Times New Roman" w:cs="Times New Roman"/>
          <w:sz w:val="28"/>
          <w:szCs w:val="28"/>
        </w:rPr>
        <w:t>Налоговая политика нацелена на увеличение доходного потенциала, обеспечение социальной и финансовой стабильности, создание условий</w:t>
      </w:r>
      <w:r w:rsidR="00712906">
        <w:rPr>
          <w:rFonts w:ascii="Times New Roman" w:eastAsia="Calibri" w:hAnsi="Times New Roman" w:cs="Times New Roman"/>
          <w:sz w:val="28"/>
          <w:szCs w:val="28"/>
        </w:rPr>
        <w:t xml:space="preserve">                         </w:t>
      </w:r>
      <w:r w:rsidRPr="009F0F5B">
        <w:rPr>
          <w:rFonts w:ascii="Times New Roman" w:eastAsia="Calibri" w:hAnsi="Times New Roman" w:cs="Times New Roman"/>
          <w:sz w:val="28"/>
          <w:szCs w:val="28"/>
        </w:rPr>
        <w:t xml:space="preserve"> для социально-экономического развития и строится с учетом изменений </w:t>
      </w:r>
      <w:r w:rsidRPr="009F0F5B">
        <w:rPr>
          <w:rFonts w:ascii="Times New Roman" w:eastAsia="Calibri" w:hAnsi="Times New Roman" w:cs="Times New Roman"/>
          <w:sz w:val="28"/>
          <w:szCs w:val="28"/>
        </w:rPr>
        <w:lastRenderedPageBreak/>
        <w:t xml:space="preserve">законодательства Российской Федерации при одновременной активизации работы органов местного самоуправления и территориальных подразделений федеральных органов исполнительной власти по </w:t>
      </w:r>
      <w:r w:rsidRPr="009F0F5B">
        <w:rPr>
          <w:rFonts w:ascii="Times New Roman" w:hAnsi="Times New Roman" w:cs="Times New Roman"/>
          <w:sz w:val="28"/>
          <w:szCs w:val="28"/>
        </w:rPr>
        <w:t xml:space="preserve">повышению качества управления доходами бюджета, в том числе обеспечению реалистичности планирования бюджета, и </w:t>
      </w:r>
      <w:r w:rsidRPr="009F0F5B">
        <w:rPr>
          <w:rFonts w:ascii="Times New Roman" w:eastAsia="Calibri" w:hAnsi="Times New Roman" w:cs="Times New Roman"/>
          <w:sz w:val="28"/>
          <w:szCs w:val="28"/>
        </w:rPr>
        <w:t xml:space="preserve">изысканию дополнительных источников доходов местного бюджета. </w:t>
      </w:r>
    </w:p>
    <w:p w14:paraId="44E7C26F" w14:textId="77777777" w:rsidR="005937E5" w:rsidRPr="009F0F5B" w:rsidRDefault="005937E5" w:rsidP="009F0F5B">
      <w:pPr>
        <w:suppressAutoHyphens/>
        <w:spacing w:after="0" w:line="240" w:lineRule="auto"/>
        <w:ind w:firstLine="709"/>
        <w:jc w:val="both"/>
        <w:rPr>
          <w:rFonts w:ascii="Times New Roman" w:eastAsia="Calibri" w:hAnsi="Times New Roman" w:cs="Times New Roman"/>
          <w:sz w:val="28"/>
          <w:szCs w:val="28"/>
        </w:rPr>
      </w:pPr>
      <w:r w:rsidRPr="009F0F5B">
        <w:rPr>
          <w:rFonts w:ascii="Times New Roman" w:hAnsi="Times New Roman" w:cs="Times New Roman"/>
          <w:sz w:val="28"/>
          <w:szCs w:val="28"/>
        </w:rPr>
        <w:t>Основными направлениями налоговой политики муниципального образования являются:</w:t>
      </w:r>
      <w:r w:rsidRPr="009F0F5B">
        <w:rPr>
          <w:rFonts w:ascii="Times New Roman" w:eastAsia="Calibri" w:hAnsi="Times New Roman" w:cs="Times New Roman"/>
          <w:sz w:val="28"/>
          <w:szCs w:val="28"/>
        </w:rPr>
        <w:t xml:space="preserve"> </w:t>
      </w:r>
    </w:p>
    <w:p w14:paraId="0A1B00F5" w14:textId="1794785E" w:rsidR="005937E5" w:rsidRPr="009F0F5B" w:rsidRDefault="005937E5" w:rsidP="009F0F5B">
      <w:pPr>
        <w:pStyle w:val="a3"/>
        <w:widowControl w:val="0"/>
        <w:tabs>
          <w:tab w:val="left" w:pos="993"/>
        </w:tabs>
        <w:suppressAutoHyphens/>
        <w:autoSpaceDE w:val="0"/>
        <w:autoSpaceDN w:val="0"/>
        <w:ind w:left="0" w:firstLine="709"/>
        <w:contextualSpacing w:val="0"/>
        <w:jc w:val="both"/>
        <w:rPr>
          <w:sz w:val="28"/>
          <w:szCs w:val="28"/>
        </w:rPr>
      </w:pPr>
      <w:r w:rsidRPr="009F0F5B">
        <w:rPr>
          <w:sz w:val="28"/>
          <w:szCs w:val="28"/>
        </w:rPr>
        <w:t>совершенствование методов администрирования доходов, повышение уровня ответственности главных администраторов доходов бюджета муниципального образования за качество прогнозирования доходов в целях повышения эффективности администрирования налоговых и неналоговых доходов, подлежащих зачислению в бюджет;</w:t>
      </w:r>
    </w:p>
    <w:p w14:paraId="4900684E" w14:textId="18FE0437" w:rsidR="005937E5" w:rsidRPr="009F0F5B" w:rsidRDefault="005937E5" w:rsidP="009F0F5B">
      <w:pPr>
        <w:pStyle w:val="ConsPlusNormal"/>
        <w:suppressAutoHyphens/>
        <w:ind w:firstLine="709"/>
        <w:jc w:val="both"/>
        <w:rPr>
          <w:rFonts w:ascii="Times New Roman" w:eastAsia="Calibri" w:hAnsi="Times New Roman" w:cs="Times New Roman"/>
          <w:sz w:val="28"/>
          <w:szCs w:val="28"/>
          <w:lang w:eastAsia="en-US"/>
        </w:rPr>
      </w:pPr>
      <w:r w:rsidRPr="009F0F5B">
        <w:rPr>
          <w:rFonts w:ascii="Times New Roman" w:eastAsia="Calibri" w:hAnsi="Times New Roman" w:cs="Times New Roman"/>
          <w:sz w:val="28"/>
          <w:szCs w:val="28"/>
          <w:lang w:eastAsia="en-US"/>
        </w:rPr>
        <w:t xml:space="preserve">взаимодействие органов местного самоуправления с территориальными подразделениями федеральных органов исполнительной власти и другими администраторами доходов в целях </w:t>
      </w:r>
      <w:r w:rsidRPr="009F0F5B">
        <w:rPr>
          <w:rFonts w:ascii="Times New Roman" w:hAnsi="Times New Roman" w:cs="Times New Roman"/>
          <w:sz w:val="28"/>
          <w:szCs w:val="28"/>
        </w:rPr>
        <w:t>улучшения информационного обмена</w:t>
      </w:r>
      <w:r w:rsidRPr="009F0F5B">
        <w:rPr>
          <w:rFonts w:ascii="Times New Roman" w:eastAsia="Calibri" w:hAnsi="Times New Roman" w:cs="Times New Roman"/>
          <w:sz w:val="28"/>
          <w:szCs w:val="28"/>
          <w:lang w:eastAsia="en-US"/>
        </w:rPr>
        <w:t xml:space="preserve">, повышения качества администрирования платежей, </w:t>
      </w:r>
      <w:r w:rsidRPr="009F0F5B">
        <w:rPr>
          <w:rFonts w:ascii="Times New Roman" w:hAnsi="Times New Roman" w:cs="Times New Roman"/>
          <w:sz w:val="28"/>
          <w:szCs w:val="28"/>
        </w:rPr>
        <w:t>увеличения поступлений налоговых и неналоговых доходов</w:t>
      </w:r>
      <w:r w:rsidRPr="009F0F5B">
        <w:rPr>
          <w:rFonts w:ascii="Times New Roman" w:eastAsia="Calibri" w:hAnsi="Times New Roman" w:cs="Times New Roman"/>
          <w:sz w:val="28"/>
          <w:szCs w:val="28"/>
          <w:lang w:eastAsia="en-US"/>
        </w:rPr>
        <w:t xml:space="preserve"> и сокращения недоимки, усиление претензионной и исковой работы с неплательщиками и осуществление</w:t>
      </w:r>
      <w:r w:rsidR="00712906">
        <w:rPr>
          <w:rFonts w:ascii="Times New Roman" w:eastAsia="Calibri" w:hAnsi="Times New Roman" w:cs="Times New Roman"/>
          <w:sz w:val="28"/>
          <w:szCs w:val="28"/>
          <w:lang w:eastAsia="en-US"/>
        </w:rPr>
        <w:t xml:space="preserve">                                  </w:t>
      </w:r>
      <w:r w:rsidRPr="009F0F5B">
        <w:rPr>
          <w:rFonts w:ascii="Times New Roman" w:eastAsia="Calibri" w:hAnsi="Times New Roman" w:cs="Times New Roman"/>
          <w:sz w:val="28"/>
          <w:szCs w:val="28"/>
          <w:lang w:eastAsia="en-US"/>
        </w:rPr>
        <w:t xml:space="preserve"> мер принудительного взыскания задолженности; </w:t>
      </w:r>
    </w:p>
    <w:p w14:paraId="2FAE661B" w14:textId="3412B216" w:rsidR="005937E5" w:rsidRPr="009F0F5B" w:rsidRDefault="005937E5" w:rsidP="009F0F5B">
      <w:pPr>
        <w:pStyle w:val="ConsPlusNormal"/>
        <w:ind w:firstLine="709"/>
        <w:jc w:val="both"/>
        <w:rPr>
          <w:rFonts w:ascii="Times New Roman" w:eastAsia="Calibri" w:hAnsi="Times New Roman" w:cs="Times New Roman"/>
          <w:sz w:val="28"/>
          <w:szCs w:val="28"/>
          <w:lang w:eastAsia="en-US"/>
        </w:rPr>
      </w:pPr>
      <w:r w:rsidRPr="009F0F5B">
        <w:rPr>
          <w:rFonts w:ascii="Times New Roman" w:hAnsi="Times New Roman" w:cs="Times New Roman"/>
          <w:sz w:val="28"/>
          <w:szCs w:val="28"/>
        </w:rPr>
        <w:t>осуществление контроля за полным и своевременным поступлением доходов в бюджет и принятие мер по своевременному взысканию просроченной дебиторской задолженности по платежам в бюджет муниципального образования;</w:t>
      </w:r>
    </w:p>
    <w:p w14:paraId="508FF79E" w14:textId="284343AD"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осуществление мониторинга законодательства Российской Федерации, Донецкой Народной Республики о налогах и сборах с целью принятия</w:t>
      </w:r>
      <w:r w:rsidR="00712906">
        <w:rPr>
          <w:sz w:val="28"/>
          <w:szCs w:val="28"/>
        </w:rPr>
        <w:t xml:space="preserve">                                    </w:t>
      </w:r>
      <w:r w:rsidRPr="009F0F5B">
        <w:rPr>
          <w:sz w:val="28"/>
          <w:szCs w:val="28"/>
        </w:rPr>
        <w:t xml:space="preserve"> в соответствии с ним муниципальных правовых актов;</w:t>
      </w:r>
    </w:p>
    <w:p w14:paraId="392A546A" w14:textId="4E9008D1" w:rsidR="005937E5" w:rsidRPr="009F0F5B" w:rsidRDefault="005937E5" w:rsidP="009F0F5B">
      <w:pPr>
        <w:widowControl w:val="0"/>
        <w:suppressAutoHyphens/>
        <w:autoSpaceDE w:val="0"/>
        <w:autoSpaceDN w:val="0"/>
        <w:spacing w:after="0" w:line="240" w:lineRule="auto"/>
        <w:ind w:firstLine="709"/>
        <w:jc w:val="both"/>
        <w:rPr>
          <w:rFonts w:ascii="Times New Roman" w:eastAsia="Calibri" w:hAnsi="Times New Roman" w:cs="Times New Roman"/>
          <w:sz w:val="28"/>
          <w:szCs w:val="28"/>
        </w:rPr>
      </w:pPr>
      <w:r w:rsidRPr="009F0F5B">
        <w:rPr>
          <w:rFonts w:ascii="Times New Roman" w:eastAsia="Calibri" w:hAnsi="Times New Roman" w:cs="Times New Roman"/>
          <w:sz w:val="28"/>
          <w:szCs w:val="28"/>
        </w:rPr>
        <w:t>проведение мероприятий, направленных на легализацию предпринимательской деятельности, содействие вовлечению граждан</w:t>
      </w:r>
      <w:r w:rsidR="00712906">
        <w:rPr>
          <w:rFonts w:ascii="Times New Roman" w:eastAsia="Calibri" w:hAnsi="Times New Roman" w:cs="Times New Roman"/>
          <w:sz w:val="28"/>
          <w:szCs w:val="28"/>
        </w:rPr>
        <w:t xml:space="preserve">                                  </w:t>
      </w:r>
      <w:r w:rsidRPr="009F0F5B">
        <w:rPr>
          <w:rFonts w:ascii="Times New Roman" w:eastAsia="Calibri" w:hAnsi="Times New Roman" w:cs="Times New Roman"/>
          <w:sz w:val="28"/>
          <w:szCs w:val="28"/>
        </w:rPr>
        <w:t xml:space="preserve"> в предпринимательскую деятельность и сокращение неформальной занятости путем расширения практики применения налога на профессиональный доход, регистрацию граждан в качестве «самозанятых» и вовлечение их в экономику;</w:t>
      </w:r>
    </w:p>
    <w:p w14:paraId="27F54897" w14:textId="280CB61A" w:rsidR="005937E5" w:rsidRPr="009F0F5B" w:rsidRDefault="005937E5" w:rsidP="009F0F5B">
      <w:pPr>
        <w:pStyle w:val="a3"/>
        <w:tabs>
          <w:tab w:val="left" w:pos="993"/>
        </w:tabs>
        <w:suppressAutoHyphens/>
        <w:autoSpaceDE w:val="0"/>
        <w:autoSpaceDN w:val="0"/>
        <w:adjustRightInd w:val="0"/>
        <w:ind w:left="0" w:firstLine="709"/>
        <w:jc w:val="both"/>
        <w:rPr>
          <w:sz w:val="28"/>
          <w:szCs w:val="28"/>
        </w:rPr>
      </w:pPr>
      <w:r w:rsidRPr="009F0F5B">
        <w:rPr>
          <w:sz w:val="28"/>
          <w:szCs w:val="28"/>
        </w:rPr>
        <w:t>проведение разъяснительной работы с руководителями организаций</w:t>
      </w:r>
      <w:r w:rsidR="00712906">
        <w:rPr>
          <w:sz w:val="28"/>
          <w:szCs w:val="28"/>
        </w:rPr>
        <w:t xml:space="preserve">                         </w:t>
      </w:r>
      <w:r w:rsidRPr="009F0F5B">
        <w:rPr>
          <w:sz w:val="28"/>
          <w:szCs w:val="28"/>
        </w:rPr>
        <w:t xml:space="preserve"> по недопущению выплаты заработной платы ниже установленного законодательством минимального размера оплаты труда;</w:t>
      </w:r>
    </w:p>
    <w:p w14:paraId="07EE99C8" w14:textId="79E35165" w:rsidR="005937E5" w:rsidRPr="009F0F5B" w:rsidRDefault="005937E5" w:rsidP="009F0F5B">
      <w:pPr>
        <w:pStyle w:val="a3"/>
        <w:tabs>
          <w:tab w:val="left" w:pos="993"/>
        </w:tabs>
        <w:suppressAutoHyphens/>
        <w:autoSpaceDE w:val="0"/>
        <w:autoSpaceDN w:val="0"/>
        <w:adjustRightInd w:val="0"/>
        <w:ind w:left="0" w:firstLine="709"/>
        <w:jc w:val="both"/>
        <w:rPr>
          <w:sz w:val="28"/>
          <w:szCs w:val="28"/>
        </w:rPr>
      </w:pPr>
      <w:r w:rsidRPr="009F0F5B">
        <w:rPr>
          <w:sz w:val="28"/>
          <w:szCs w:val="28"/>
        </w:rPr>
        <w:t>использование требования об отсутствии задолженности по платежам</w:t>
      </w:r>
      <w:r w:rsidR="00712906">
        <w:rPr>
          <w:sz w:val="28"/>
          <w:szCs w:val="28"/>
        </w:rPr>
        <w:t xml:space="preserve">                          </w:t>
      </w:r>
      <w:r w:rsidRPr="009F0F5B">
        <w:rPr>
          <w:sz w:val="28"/>
          <w:szCs w:val="28"/>
        </w:rPr>
        <w:t xml:space="preserve"> в бюджет как обязательного условия при оказании мер поддержки за счет средств местного бюджета;</w:t>
      </w:r>
    </w:p>
    <w:p w14:paraId="678E47B9" w14:textId="0330C32B" w:rsidR="005937E5" w:rsidRPr="009F0F5B" w:rsidRDefault="005937E5" w:rsidP="009F0F5B">
      <w:pPr>
        <w:pStyle w:val="a3"/>
        <w:widowControl w:val="0"/>
        <w:tabs>
          <w:tab w:val="left" w:pos="993"/>
        </w:tabs>
        <w:suppressAutoHyphens/>
        <w:autoSpaceDE w:val="0"/>
        <w:autoSpaceDN w:val="0"/>
        <w:ind w:left="0" w:firstLine="709"/>
        <w:jc w:val="both"/>
        <w:rPr>
          <w:sz w:val="28"/>
          <w:szCs w:val="28"/>
        </w:rPr>
      </w:pPr>
      <w:r w:rsidRPr="009F0F5B">
        <w:rPr>
          <w:sz w:val="28"/>
          <w:szCs w:val="28"/>
        </w:rPr>
        <w:t>совершенствование управления муниципальным имуществом муниципального образования, осуществление контроля за использованием</w:t>
      </w:r>
      <w:r w:rsidR="00712906">
        <w:rPr>
          <w:sz w:val="28"/>
          <w:szCs w:val="28"/>
        </w:rPr>
        <w:t xml:space="preserve">                           </w:t>
      </w:r>
      <w:r w:rsidRPr="009F0F5B">
        <w:rPr>
          <w:sz w:val="28"/>
          <w:szCs w:val="28"/>
        </w:rPr>
        <w:t xml:space="preserve"> и сохранностью муниципального имущества, переданного в аренду, а также</w:t>
      </w:r>
      <w:r w:rsidR="00712906">
        <w:rPr>
          <w:sz w:val="28"/>
          <w:szCs w:val="28"/>
        </w:rPr>
        <w:t xml:space="preserve">                       </w:t>
      </w:r>
      <w:r w:rsidRPr="009F0F5B">
        <w:rPr>
          <w:sz w:val="28"/>
          <w:szCs w:val="28"/>
        </w:rPr>
        <w:t xml:space="preserve"> в оперативное управление или хозяйственное ведение муниципальным учреждениям и муниципальным предприятиям муниципального образования</w:t>
      </w:r>
      <w:r w:rsidR="00712906">
        <w:rPr>
          <w:sz w:val="28"/>
          <w:szCs w:val="28"/>
        </w:rPr>
        <w:t>;</w:t>
      </w:r>
    </w:p>
    <w:p w14:paraId="552E30F2" w14:textId="56455688" w:rsidR="005937E5" w:rsidRPr="009F0F5B" w:rsidRDefault="005937E5" w:rsidP="009F0F5B">
      <w:pPr>
        <w:suppressAutoHyphens/>
        <w:spacing w:after="0" w:line="240" w:lineRule="auto"/>
        <w:ind w:firstLine="708"/>
        <w:jc w:val="both"/>
        <w:rPr>
          <w:rFonts w:ascii="Times New Roman" w:hAnsi="Times New Roman" w:cs="Times New Roman"/>
          <w:sz w:val="28"/>
          <w:szCs w:val="28"/>
        </w:rPr>
      </w:pPr>
      <w:r w:rsidRPr="009F0F5B">
        <w:rPr>
          <w:rFonts w:ascii="Times New Roman" w:hAnsi="Times New Roman" w:cs="Times New Roman"/>
          <w:sz w:val="28"/>
          <w:szCs w:val="28"/>
        </w:rPr>
        <w:t>осуществление анализа возможностей увеличения поступлений доходов</w:t>
      </w:r>
      <w:r w:rsidR="00712906">
        <w:rPr>
          <w:rFonts w:ascii="Times New Roman" w:hAnsi="Times New Roman" w:cs="Times New Roman"/>
          <w:sz w:val="28"/>
          <w:szCs w:val="28"/>
        </w:rPr>
        <w:t xml:space="preserve">                           </w:t>
      </w:r>
      <w:r w:rsidRPr="009F0F5B">
        <w:rPr>
          <w:rFonts w:ascii="Times New Roman" w:hAnsi="Times New Roman" w:cs="Times New Roman"/>
          <w:sz w:val="28"/>
          <w:szCs w:val="28"/>
        </w:rPr>
        <w:t xml:space="preserve"> от использования муниципального имущества путем проведения инвентаризации имущества, выявления неиспользуемого (бесхозяйного) </w:t>
      </w:r>
      <w:r w:rsidRPr="009F0F5B">
        <w:rPr>
          <w:rFonts w:ascii="Times New Roman" w:hAnsi="Times New Roman" w:cs="Times New Roman"/>
          <w:sz w:val="28"/>
          <w:szCs w:val="28"/>
        </w:rPr>
        <w:lastRenderedPageBreak/>
        <w:t>имущества и принятия мер по перепрофилированию, продаже</w:t>
      </w:r>
      <w:r w:rsidR="00712906">
        <w:rPr>
          <w:rFonts w:ascii="Times New Roman" w:hAnsi="Times New Roman" w:cs="Times New Roman"/>
          <w:sz w:val="28"/>
          <w:szCs w:val="28"/>
        </w:rPr>
        <w:t xml:space="preserve">                                              </w:t>
      </w:r>
      <w:r w:rsidRPr="009F0F5B">
        <w:rPr>
          <w:rFonts w:ascii="Times New Roman" w:hAnsi="Times New Roman" w:cs="Times New Roman"/>
          <w:sz w:val="28"/>
          <w:szCs w:val="28"/>
        </w:rPr>
        <w:t xml:space="preserve"> или предоставлению в аренду. Также, будет организована работа по развитию земельных отношений, выявлению незарегистрированных и неиспользуемых земельных участков с целью увеличения в </w:t>
      </w:r>
      <w:r w:rsidRPr="009F0F5B">
        <w:rPr>
          <w:rFonts w:ascii="Times New Roman" w:hAnsi="Times New Roman" w:cs="Times New Roman"/>
          <w:sz w:val="28"/>
          <w:szCs w:val="28"/>
          <w:shd w:val="clear" w:color="auto" w:fill="FFFFFF"/>
        </w:rPr>
        <w:t xml:space="preserve">очередных </w:t>
      </w:r>
      <w:r w:rsidRPr="009F0F5B">
        <w:rPr>
          <w:rFonts w:ascii="Times New Roman" w:hAnsi="Times New Roman" w:cs="Times New Roman"/>
          <w:bCs/>
          <w:sz w:val="28"/>
          <w:szCs w:val="28"/>
          <w:shd w:val="clear" w:color="auto" w:fill="FFFFFF"/>
        </w:rPr>
        <w:t>финансовых</w:t>
      </w:r>
      <w:r w:rsidRPr="009F0F5B">
        <w:rPr>
          <w:rFonts w:ascii="Times New Roman" w:hAnsi="Times New Roman" w:cs="Times New Roman"/>
          <w:sz w:val="28"/>
          <w:szCs w:val="28"/>
          <w:shd w:val="clear" w:color="auto" w:fill="FFFFFF"/>
        </w:rPr>
        <w:t xml:space="preserve"> </w:t>
      </w:r>
      <w:r w:rsidRPr="009F0F5B">
        <w:rPr>
          <w:rFonts w:ascii="Times New Roman" w:hAnsi="Times New Roman" w:cs="Times New Roman"/>
          <w:bCs/>
          <w:sz w:val="28"/>
          <w:szCs w:val="28"/>
          <w:shd w:val="clear" w:color="auto" w:fill="FFFFFF"/>
        </w:rPr>
        <w:t xml:space="preserve">годах </w:t>
      </w:r>
      <w:r w:rsidRPr="009F0F5B">
        <w:rPr>
          <w:rFonts w:ascii="Times New Roman" w:hAnsi="Times New Roman" w:cs="Times New Roman"/>
          <w:sz w:val="28"/>
          <w:szCs w:val="28"/>
        </w:rPr>
        <w:t>доходной части местного бюджета за счет поступлений земельного налога, аренды и доходов от продажи земельных участков.</w:t>
      </w:r>
    </w:p>
    <w:p w14:paraId="2B16B1FC" w14:textId="77777777" w:rsidR="00AB3BA5" w:rsidRPr="00CE7D4B" w:rsidRDefault="00AB3BA5" w:rsidP="009F0F5B">
      <w:pPr>
        <w:suppressAutoHyphens/>
        <w:spacing w:after="0" w:line="240" w:lineRule="auto"/>
        <w:ind w:firstLine="708"/>
        <w:jc w:val="both"/>
        <w:rPr>
          <w:rFonts w:ascii="Times New Roman" w:hAnsi="Times New Roman" w:cs="Times New Roman"/>
          <w:sz w:val="24"/>
          <w:szCs w:val="24"/>
        </w:rPr>
      </w:pPr>
    </w:p>
    <w:p w14:paraId="31363D34" w14:textId="77777777" w:rsidR="00EC4701" w:rsidRPr="00CE7D4B" w:rsidRDefault="00EC4701" w:rsidP="009F0F5B">
      <w:pPr>
        <w:pStyle w:val="ConsPlusNormal"/>
        <w:jc w:val="both"/>
        <w:rPr>
          <w:rFonts w:ascii="Times New Roman" w:hAnsi="Times New Roman" w:cs="Times New Roman"/>
          <w:sz w:val="24"/>
          <w:szCs w:val="24"/>
        </w:rPr>
      </w:pPr>
    </w:p>
    <w:p w14:paraId="08D6CB8F" w14:textId="77777777" w:rsidR="00EC4701" w:rsidRPr="00CE7D4B" w:rsidRDefault="00EC4701" w:rsidP="009F0F5B">
      <w:pPr>
        <w:pStyle w:val="ConsPlusNormal"/>
        <w:jc w:val="both"/>
        <w:rPr>
          <w:rFonts w:ascii="Times New Roman" w:hAnsi="Times New Roman" w:cs="Times New Roman"/>
          <w:sz w:val="24"/>
          <w:szCs w:val="24"/>
        </w:rPr>
      </w:pPr>
    </w:p>
    <w:p w14:paraId="03EA24DF" w14:textId="77777777" w:rsidR="00320434" w:rsidRPr="00CE7D4B" w:rsidRDefault="00320434" w:rsidP="009F0F5B">
      <w:pPr>
        <w:spacing w:after="0" w:line="240" w:lineRule="auto"/>
        <w:rPr>
          <w:rFonts w:ascii="Times New Roman" w:hAnsi="Times New Roman" w:cs="Times New Roman"/>
          <w:sz w:val="24"/>
          <w:szCs w:val="24"/>
        </w:rPr>
      </w:pPr>
    </w:p>
    <w:sectPr w:rsidR="00320434" w:rsidRPr="00CE7D4B" w:rsidSect="00CE7D4B">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212A0" w14:textId="77777777" w:rsidR="00400761" w:rsidRDefault="00400761" w:rsidP="00E2588B">
      <w:pPr>
        <w:spacing w:after="0" w:line="240" w:lineRule="auto"/>
      </w:pPr>
      <w:r>
        <w:separator/>
      </w:r>
    </w:p>
  </w:endnote>
  <w:endnote w:type="continuationSeparator" w:id="0">
    <w:p w14:paraId="4A78116A" w14:textId="77777777" w:rsidR="00400761" w:rsidRDefault="00400761" w:rsidP="00E2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C63" w14:textId="77777777" w:rsidR="00400761" w:rsidRDefault="00400761" w:rsidP="00E2588B">
      <w:pPr>
        <w:spacing w:after="0" w:line="240" w:lineRule="auto"/>
      </w:pPr>
      <w:r>
        <w:separator/>
      </w:r>
    </w:p>
  </w:footnote>
  <w:footnote w:type="continuationSeparator" w:id="0">
    <w:p w14:paraId="64BDA371" w14:textId="77777777" w:rsidR="00400761" w:rsidRDefault="00400761" w:rsidP="00E2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826223"/>
      <w:docPartObj>
        <w:docPartGallery w:val="Page Numbers (Top of Page)"/>
        <w:docPartUnique/>
      </w:docPartObj>
    </w:sdtPr>
    <w:sdtEndPr/>
    <w:sdtContent>
      <w:p w14:paraId="4968644B" w14:textId="59FBDA85" w:rsidR="00E2588B" w:rsidRDefault="00E2588B">
        <w:pPr>
          <w:pStyle w:val="a5"/>
          <w:jc w:val="center"/>
        </w:pPr>
        <w:r>
          <w:fldChar w:fldCharType="begin"/>
        </w:r>
        <w:r>
          <w:instrText>PAGE   \* MERGEFORMAT</w:instrText>
        </w:r>
        <w:r>
          <w:fldChar w:fldCharType="separate"/>
        </w:r>
        <w:r>
          <w:t>2</w:t>
        </w:r>
        <w:r>
          <w:fldChar w:fldCharType="end"/>
        </w:r>
      </w:p>
    </w:sdtContent>
  </w:sdt>
  <w:p w14:paraId="6CF1D3D3" w14:textId="77777777" w:rsidR="00E2588B" w:rsidRDefault="00E258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B1C36"/>
    <w:multiLevelType w:val="hybridMultilevel"/>
    <w:tmpl w:val="F50A0A58"/>
    <w:lvl w:ilvl="0" w:tplc="1C0C5990">
      <w:start w:val="1"/>
      <w:numFmt w:val="decimal"/>
      <w:lvlText w:val="%1."/>
      <w:lvlJc w:val="left"/>
      <w:pPr>
        <w:ind w:left="102" w:hanging="437"/>
      </w:pPr>
      <w:rPr>
        <w:rFonts w:ascii="Times New Roman" w:eastAsia="Times New Roman" w:hAnsi="Times New Roman" w:cs="Times New Roman" w:hint="default"/>
        <w:spacing w:val="-1"/>
        <w:w w:val="100"/>
        <w:sz w:val="24"/>
        <w:szCs w:val="24"/>
        <w:lang w:val="ru-RU" w:eastAsia="en-US" w:bidi="ar-SA"/>
      </w:rPr>
    </w:lvl>
    <w:lvl w:ilvl="1" w:tplc="5ABA1B18">
      <w:numFmt w:val="bullet"/>
      <w:lvlText w:val="•"/>
      <w:lvlJc w:val="left"/>
      <w:pPr>
        <w:ind w:left="1074" w:hanging="437"/>
      </w:pPr>
      <w:rPr>
        <w:rFonts w:hint="default"/>
        <w:lang w:val="ru-RU" w:eastAsia="en-US" w:bidi="ar-SA"/>
      </w:rPr>
    </w:lvl>
    <w:lvl w:ilvl="2" w:tplc="AF722496">
      <w:numFmt w:val="bullet"/>
      <w:lvlText w:val="•"/>
      <w:lvlJc w:val="left"/>
      <w:pPr>
        <w:ind w:left="2049" w:hanging="437"/>
      </w:pPr>
      <w:rPr>
        <w:rFonts w:hint="default"/>
        <w:lang w:val="ru-RU" w:eastAsia="en-US" w:bidi="ar-SA"/>
      </w:rPr>
    </w:lvl>
    <w:lvl w:ilvl="3" w:tplc="D340E40C">
      <w:numFmt w:val="bullet"/>
      <w:lvlText w:val="•"/>
      <w:lvlJc w:val="left"/>
      <w:pPr>
        <w:ind w:left="3023" w:hanging="437"/>
      </w:pPr>
      <w:rPr>
        <w:rFonts w:hint="default"/>
        <w:lang w:val="ru-RU" w:eastAsia="en-US" w:bidi="ar-SA"/>
      </w:rPr>
    </w:lvl>
    <w:lvl w:ilvl="4" w:tplc="66E8632A">
      <w:numFmt w:val="bullet"/>
      <w:lvlText w:val="•"/>
      <w:lvlJc w:val="left"/>
      <w:pPr>
        <w:ind w:left="3998" w:hanging="437"/>
      </w:pPr>
      <w:rPr>
        <w:rFonts w:hint="default"/>
        <w:lang w:val="ru-RU" w:eastAsia="en-US" w:bidi="ar-SA"/>
      </w:rPr>
    </w:lvl>
    <w:lvl w:ilvl="5" w:tplc="D0143E1C">
      <w:numFmt w:val="bullet"/>
      <w:lvlText w:val="•"/>
      <w:lvlJc w:val="left"/>
      <w:pPr>
        <w:ind w:left="4973" w:hanging="437"/>
      </w:pPr>
      <w:rPr>
        <w:rFonts w:hint="default"/>
        <w:lang w:val="ru-RU" w:eastAsia="en-US" w:bidi="ar-SA"/>
      </w:rPr>
    </w:lvl>
    <w:lvl w:ilvl="6" w:tplc="3E8A8138">
      <w:numFmt w:val="bullet"/>
      <w:lvlText w:val="•"/>
      <w:lvlJc w:val="left"/>
      <w:pPr>
        <w:ind w:left="5947" w:hanging="437"/>
      </w:pPr>
      <w:rPr>
        <w:rFonts w:hint="default"/>
        <w:lang w:val="ru-RU" w:eastAsia="en-US" w:bidi="ar-SA"/>
      </w:rPr>
    </w:lvl>
    <w:lvl w:ilvl="7" w:tplc="A514830A">
      <w:numFmt w:val="bullet"/>
      <w:lvlText w:val="•"/>
      <w:lvlJc w:val="left"/>
      <w:pPr>
        <w:ind w:left="6922" w:hanging="437"/>
      </w:pPr>
      <w:rPr>
        <w:rFonts w:hint="default"/>
        <w:lang w:val="ru-RU" w:eastAsia="en-US" w:bidi="ar-SA"/>
      </w:rPr>
    </w:lvl>
    <w:lvl w:ilvl="8" w:tplc="A23A1BF0">
      <w:numFmt w:val="bullet"/>
      <w:lvlText w:val="•"/>
      <w:lvlJc w:val="left"/>
      <w:pPr>
        <w:ind w:left="7897" w:hanging="437"/>
      </w:pPr>
      <w:rPr>
        <w:rFonts w:hint="default"/>
        <w:lang w:val="ru-RU" w:eastAsia="en-US" w:bidi="ar-SA"/>
      </w:rPr>
    </w:lvl>
  </w:abstractNum>
  <w:abstractNum w:abstractNumId="1" w15:restartNumberingAfterBreak="0">
    <w:nsid w:val="5EF10110"/>
    <w:multiLevelType w:val="hybridMultilevel"/>
    <w:tmpl w:val="89E241E8"/>
    <w:lvl w:ilvl="0" w:tplc="EE1EA77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01"/>
    <w:rsid w:val="00025975"/>
    <w:rsid w:val="0005795C"/>
    <w:rsid w:val="000D373D"/>
    <w:rsid w:val="00103719"/>
    <w:rsid w:val="00245457"/>
    <w:rsid w:val="0025357E"/>
    <w:rsid w:val="002D469D"/>
    <w:rsid w:val="00320434"/>
    <w:rsid w:val="003A4709"/>
    <w:rsid w:val="00400761"/>
    <w:rsid w:val="004C077E"/>
    <w:rsid w:val="00505231"/>
    <w:rsid w:val="00525E18"/>
    <w:rsid w:val="005937E5"/>
    <w:rsid w:val="005A188E"/>
    <w:rsid w:val="005D388C"/>
    <w:rsid w:val="00622D87"/>
    <w:rsid w:val="00675D6F"/>
    <w:rsid w:val="006A11E1"/>
    <w:rsid w:val="00712906"/>
    <w:rsid w:val="007F01C7"/>
    <w:rsid w:val="008252C7"/>
    <w:rsid w:val="009F0F5B"/>
    <w:rsid w:val="00AA6CDC"/>
    <w:rsid w:val="00AB39CD"/>
    <w:rsid w:val="00AB3BA5"/>
    <w:rsid w:val="00AF6080"/>
    <w:rsid w:val="00B26E7F"/>
    <w:rsid w:val="00B6053C"/>
    <w:rsid w:val="00BD3733"/>
    <w:rsid w:val="00C13E7C"/>
    <w:rsid w:val="00CE7D4B"/>
    <w:rsid w:val="00D07DDD"/>
    <w:rsid w:val="00D81A00"/>
    <w:rsid w:val="00D905F7"/>
    <w:rsid w:val="00DC6FCB"/>
    <w:rsid w:val="00DE081F"/>
    <w:rsid w:val="00E2588B"/>
    <w:rsid w:val="00EC4701"/>
    <w:rsid w:val="00F70C57"/>
    <w:rsid w:val="00F965C2"/>
    <w:rsid w:val="00FA0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2BFA"/>
  <w15:chartTrackingRefBased/>
  <w15:docId w15:val="{BA05893B-7772-4DF7-AA27-0E2685A3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87"/>
    <w:pPr>
      <w:spacing w:after="200" w:line="276" w:lineRule="auto"/>
    </w:pPr>
  </w:style>
  <w:style w:type="paragraph" w:styleId="2">
    <w:name w:val="heading 2"/>
    <w:basedOn w:val="a"/>
    <w:next w:val="a"/>
    <w:link w:val="20"/>
    <w:qFormat/>
    <w:rsid w:val="005937E5"/>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C47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47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4701"/>
    <w:pPr>
      <w:widowControl w:val="0"/>
      <w:autoSpaceDE w:val="0"/>
      <w:autoSpaceDN w:val="0"/>
      <w:spacing w:after="0" w:line="240" w:lineRule="auto"/>
    </w:pPr>
    <w:rPr>
      <w:rFonts w:ascii="Tahoma" w:eastAsiaTheme="minorEastAsia" w:hAnsi="Tahoma" w:cs="Tahoma"/>
      <w:sz w:val="20"/>
      <w:lang w:eastAsia="ru-RU"/>
    </w:rPr>
  </w:style>
  <w:style w:type="paragraph" w:customStyle="1" w:styleId="ConsNormal">
    <w:name w:val="ConsNormal"/>
    <w:rsid w:val="00622D8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622D87"/>
    <w:rPr>
      <w:rFonts w:ascii="Calibri" w:eastAsiaTheme="minorEastAsia" w:hAnsi="Calibri" w:cs="Calibri"/>
      <w:lang w:eastAsia="ru-RU"/>
    </w:rPr>
  </w:style>
  <w:style w:type="paragraph" w:styleId="a3">
    <w:name w:val="List Paragraph"/>
    <w:basedOn w:val="a"/>
    <w:uiPriority w:val="1"/>
    <w:qFormat/>
    <w:rsid w:val="005937E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01">
    <w:name w:val="fontstyle01"/>
    <w:basedOn w:val="a0"/>
    <w:rsid w:val="005937E5"/>
    <w:rPr>
      <w:rFonts w:ascii="TimesNewRomanPSMT" w:hAnsi="TimesNewRomanPSMT" w:hint="default"/>
      <w:b w:val="0"/>
      <w:bCs w:val="0"/>
      <w:i w:val="0"/>
      <w:iCs w:val="0"/>
      <w:color w:val="000000"/>
      <w:sz w:val="28"/>
      <w:szCs w:val="28"/>
    </w:rPr>
  </w:style>
  <w:style w:type="paragraph" w:customStyle="1" w:styleId="a4">
    <w:name w:val="Всегда"/>
    <w:basedOn w:val="a"/>
    <w:autoRedefine/>
    <w:qFormat/>
    <w:rsid w:val="005937E5"/>
    <w:pPr>
      <w:spacing w:after="0" w:line="240" w:lineRule="auto"/>
      <w:ind w:firstLine="709"/>
      <w:jc w:val="both"/>
    </w:pPr>
    <w:rPr>
      <w:rFonts w:ascii="Times New Roman" w:eastAsia="Calibri" w:hAnsi="Times New Roman" w:cs="Times New Roman"/>
      <w:sz w:val="28"/>
      <w:szCs w:val="28"/>
    </w:rPr>
  </w:style>
  <w:style w:type="character" w:customStyle="1" w:styleId="20">
    <w:name w:val="Заголовок 2 Знак"/>
    <w:basedOn w:val="a0"/>
    <w:link w:val="2"/>
    <w:rsid w:val="005937E5"/>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E258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588B"/>
  </w:style>
  <w:style w:type="paragraph" w:styleId="a7">
    <w:name w:val="footer"/>
    <w:basedOn w:val="a"/>
    <w:link w:val="a8"/>
    <w:uiPriority w:val="99"/>
    <w:unhideWhenUsed/>
    <w:rsid w:val="00E25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588B"/>
  </w:style>
  <w:style w:type="character" w:styleId="a9">
    <w:name w:val="Hyperlink"/>
    <w:basedOn w:val="a0"/>
    <w:uiPriority w:val="99"/>
    <w:unhideWhenUsed/>
    <w:rsid w:val="00CE7D4B"/>
    <w:rPr>
      <w:color w:val="0563C1" w:themeColor="hyperlink"/>
      <w:u w:val="single"/>
    </w:rPr>
  </w:style>
  <w:style w:type="character" w:styleId="aa">
    <w:name w:val="Unresolved Mention"/>
    <w:basedOn w:val="a0"/>
    <w:uiPriority w:val="99"/>
    <w:semiHidden/>
    <w:unhideWhenUsed/>
    <w:rsid w:val="00CE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 Klishina</dc:creator>
  <cp:keywords/>
  <dc:description/>
  <cp:lastModifiedBy>User</cp:lastModifiedBy>
  <cp:revision>9</cp:revision>
  <cp:lastPrinted>2024-11-08T12:22:00Z</cp:lastPrinted>
  <dcterms:created xsi:type="dcterms:W3CDTF">2024-11-07T11:35:00Z</dcterms:created>
  <dcterms:modified xsi:type="dcterms:W3CDTF">2024-11-16T20:17:00Z</dcterms:modified>
</cp:coreProperties>
</file>