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6C64" w:rsidRDefault="00FC3AD9" w:rsidP="00FC3AD9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FE3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</w:p>
    <w:p w:rsidR="00A91201" w:rsidRPr="00F23FE3" w:rsidRDefault="005D6C64" w:rsidP="00FC3AD9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="00A91201" w:rsidRPr="00F23FE3">
        <w:rPr>
          <w:rFonts w:ascii="Times New Roman" w:eastAsia="Calibri" w:hAnsi="Times New Roman" w:cs="Times New Roman"/>
          <w:sz w:val="24"/>
          <w:szCs w:val="24"/>
        </w:rPr>
        <w:t>УТВЕРЖДЕН</w:t>
      </w:r>
    </w:p>
    <w:p w:rsidR="00A91201" w:rsidRPr="00F23FE3" w:rsidRDefault="00A91201" w:rsidP="00FC3A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FE3">
        <w:rPr>
          <w:rFonts w:ascii="Times New Roman" w:eastAsia="Calibri" w:hAnsi="Times New Roman" w:cs="Times New Roman"/>
          <w:sz w:val="24"/>
          <w:szCs w:val="24"/>
        </w:rPr>
        <w:tab/>
      </w:r>
      <w:r w:rsidRPr="00F23FE3">
        <w:rPr>
          <w:rFonts w:ascii="Times New Roman" w:eastAsia="Calibri" w:hAnsi="Times New Roman" w:cs="Times New Roman"/>
          <w:sz w:val="24"/>
          <w:szCs w:val="24"/>
        </w:rPr>
        <w:tab/>
      </w:r>
      <w:r w:rsidRPr="00F23FE3">
        <w:rPr>
          <w:rFonts w:ascii="Times New Roman" w:eastAsia="Calibri" w:hAnsi="Times New Roman" w:cs="Times New Roman"/>
          <w:sz w:val="24"/>
          <w:szCs w:val="24"/>
        </w:rPr>
        <w:tab/>
      </w:r>
      <w:r w:rsidRPr="00F23FE3">
        <w:rPr>
          <w:rFonts w:ascii="Times New Roman" w:eastAsia="Calibri" w:hAnsi="Times New Roman" w:cs="Times New Roman"/>
          <w:sz w:val="24"/>
          <w:szCs w:val="24"/>
        </w:rPr>
        <w:tab/>
      </w:r>
      <w:r w:rsidRPr="00F23FE3">
        <w:rPr>
          <w:rFonts w:ascii="Times New Roman" w:eastAsia="Calibri" w:hAnsi="Times New Roman" w:cs="Times New Roman"/>
          <w:sz w:val="24"/>
          <w:szCs w:val="24"/>
        </w:rPr>
        <w:tab/>
      </w:r>
      <w:r w:rsidRPr="00F23FE3">
        <w:rPr>
          <w:rFonts w:ascii="Times New Roman" w:eastAsia="Calibri" w:hAnsi="Times New Roman" w:cs="Times New Roman"/>
          <w:sz w:val="24"/>
          <w:szCs w:val="24"/>
        </w:rPr>
        <w:tab/>
      </w:r>
      <w:r w:rsidRPr="00F23FE3">
        <w:rPr>
          <w:rFonts w:ascii="Times New Roman" w:eastAsia="Calibri" w:hAnsi="Times New Roman" w:cs="Times New Roman"/>
          <w:sz w:val="24"/>
          <w:szCs w:val="24"/>
        </w:rPr>
        <w:tab/>
      </w:r>
      <w:r w:rsidR="00FC3AD9" w:rsidRPr="00F23FE3">
        <w:rPr>
          <w:rFonts w:ascii="Times New Roman" w:eastAsia="Calibri" w:hAnsi="Times New Roman" w:cs="Times New Roman"/>
          <w:sz w:val="24"/>
          <w:szCs w:val="24"/>
        </w:rPr>
        <w:t xml:space="preserve">       п</w:t>
      </w:r>
      <w:r w:rsidRPr="00F23FE3">
        <w:rPr>
          <w:rFonts w:ascii="Times New Roman" w:eastAsia="Calibri" w:hAnsi="Times New Roman" w:cs="Times New Roman"/>
          <w:sz w:val="24"/>
          <w:szCs w:val="24"/>
        </w:rPr>
        <w:t>остановлением Администрации</w:t>
      </w:r>
    </w:p>
    <w:p w:rsidR="00F23FE3" w:rsidRDefault="00A91201" w:rsidP="00FC3AD9">
      <w:pPr>
        <w:spacing w:after="0" w:line="240" w:lineRule="auto"/>
        <w:ind w:left="494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FE3">
        <w:rPr>
          <w:rFonts w:ascii="Times New Roman" w:eastAsia="Calibri" w:hAnsi="Times New Roman" w:cs="Times New Roman"/>
          <w:sz w:val="24"/>
          <w:szCs w:val="24"/>
        </w:rPr>
        <w:t>Краснолиманского</w:t>
      </w:r>
      <w:r w:rsidR="00F23F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3FE3">
        <w:rPr>
          <w:rFonts w:ascii="Times New Roman" w:eastAsia="Calibri" w:hAnsi="Times New Roman" w:cs="Times New Roman"/>
          <w:sz w:val="24"/>
          <w:szCs w:val="24"/>
        </w:rPr>
        <w:t xml:space="preserve">муниципального </w:t>
      </w:r>
      <w:r w:rsidR="00F23FE3">
        <w:rPr>
          <w:rFonts w:ascii="Times New Roman" w:eastAsia="Calibri" w:hAnsi="Times New Roman" w:cs="Times New Roman"/>
          <w:sz w:val="24"/>
          <w:szCs w:val="24"/>
        </w:rPr>
        <w:t>округа</w:t>
      </w:r>
      <w:r w:rsidRPr="00F23FE3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="00F23FE3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:rsidR="00F23FE3" w:rsidRDefault="00F23FE3" w:rsidP="00FC3AD9">
      <w:pPr>
        <w:spacing w:after="0" w:line="240" w:lineRule="auto"/>
        <w:ind w:left="494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A91201" w:rsidRPr="00F23FE3">
        <w:rPr>
          <w:rFonts w:ascii="Times New Roman" w:eastAsia="Calibri" w:hAnsi="Times New Roman" w:cs="Times New Roman"/>
          <w:sz w:val="24"/>
          <w:szCs w:val="24"/>
        </w:rPr>
        <w:t>Донецкой Народной Республики</w:t>
      </w:r>
      <w:r w:rsidR="00FC3AD9" w:rsidRPr="00F23FE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91201" w:rsidRPr="0008432F" w:rsidRDefault="00F23FE3" w:rsidP="00FC3AD9">
      <w:pPr>
        <w:spacing w:after="0" w:line="240" w:lineRule="auto"/>
        <w:ind w:left="494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08432F" w:rsidRPr="0008432F">
        <w:rPr>
          <w:rFonts w:ascii="Times New Roman" w:eastAsia="Times New Roman" w:hAnsi="Times New Roman" w:cs="Times New Roman"/>
          <w:sz w:val="24"/>
          <w:szCs w:val="24"/>
          <w:u w:val="single"/>
        </w:rPr>
        <w:t>о</w:t>
      </w:r>
      <w:r w:rsidR="00A91201" w:rsidRPr="0008432F">
        <w:rPr>
          <w:rFonts w:ascii="Times New Roman" w:eastAsia="Times New Roman" w:hAnsi="Times New Roman" w:cs="Times New Roman"/>
          <w:sz w:val="24"/>
          <w:szCs w:val="24"/>
          <w:u w:val="single"/>
        </w:rPr>
        <w:t>т</w:t>
      </w:r>
      <w:r w:rsidR="0008432F" w:rsidRPr="0008432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25.06.2025</w:t>
      </w:r>
      <w:r w:rsidR="0008432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91201" w:rsidRPr="0008432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№ </w:t>
      </w:r>
      <w:r w:rsidR="0008432F" w:rsidRPr="0008432F">
        <w:rPr>
          <w:rFonts w:ascii="Times New Roman" w:eastAsia="Times New Roman" w:hAnsi="Times New Roman" w:cs="Times New Roman"/>
          <w:sz w:val="24"/>
          <w:szCs w:val="24"/>
          <w:u w:val="single"/>
        </w:rPr>
        <w:t>39</w:t>
      </w:r>
    </w:p>
    <w:p w:rsidR="00F23FE3" w:rsidRDefault="00F23FE3" w:rsidP="00FC3AD9">
      <w:pPr>
        <w:spacing w:after="0" w:line="240" w:lineRule="auto"/>
        <w:ind w:left="494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3AD9" w:rsidRPr="00A91201" w:rsidRDefault="00FC3AD9" w:rsidP="003007E4">
      <w:pPr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:rsidR="00A91201" w:rsidRPr="00A91201" w:rsidRDefault="00A91201" w:rsidP="00FC3A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91201">
        <w:rPr>
          <w:rFonts w:ascii="Times New Roman" w:eastAsia="Calibri" w:hAnsi="Times New Roman" w:cs="Times New Roman"/>
          <w:b/>
          <w:sz w:val="28"/>
          <w:szCs w:val="28"/>
        </w:rPr>
        <w:t>Порядок</w:t>
      </w:r>
    </w:p>
    <w:p w:rsidR="00F23FE3" w:rsidRDefault="00A91201" w:rsidP="00FC3A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91201">
        <w:rPr>
          <w:rFonts w:ascii="Times New Roman" w:eastAsia="Calibri" w:hAnsi="Times New Roman" w:cs="Times New Roman"/>
          <w:b/>
          <w:sz w:val="28"/>
          <w:szCs w:val="28"/>
        </w:rPr>
        <w:t xml:space="preserve">формирования и ведения реестра муниципальных программ муниципального образования </w:t>
      </w:r>
      <w:r w:rsidR="00F23FE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</w:t>
      </w:r>
      <w:r w:rsidRPr="00A91201">
        <w:rPr>
          <w:rFonts w:ascii="Times New Roman" w:eastAsia="Calibri" w:hAnsi="Times New Roman" w:cs="Times New Roman"/>
          <w:b/>
          <w:sz w:val="28"/>
          <w:szCs w:val="28"/>
        </w:rPr>
        <w:t xml:space="preserve">Краснолиманский муниципальный округ </w:t>
      </w:r>
      <w:r w:rsidR="00F23FE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</w:t>
      </w:r>
    </w:p>
    <w:p w:rsidR="00A91201" w:rsidRPr="00A91201" w:rsidRDefault="00F23FE3" w:rsidP="00FC3A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A91201" w:rsidRPr="00A91201">
        <w:rPr>
          <w:rFonts w:ascii="Times New Roman" w:eastAsia="Calibri" w:hAnsi="Times New Roman" w:cs="Times New Roman"/>
          <w:b/>
          <w:sz w:val="28"/>
          <w:szCs w:val="28"/>
        </w:rPr>
        <w:t>Донецкой Народной Республики</w:t>
      </w:r>
    </w:p>
    <w:p w:rsidR="00A91201" w:rsidRDefault="005D6C64" w:rsidP="00FC3AD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D6C64" w:rsidRPr="00A91201" w:rsidRDefault="005D6C64" w:rsidP="00FC3AD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1201" w:rsidRPr="00A91201" w:rsidRDefault="00A91201" w:rsidP="00F23F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201">
        <w:rPr>
          <w:rFonts w:ascii="Times New Roman" w:eastAsia="Calibri" w:hAnsi="Times New Roman" w:cs="Times New Roman"/>
          <w:sz w:val="28"/>
          <w:szCs w:val="28"/>
        </w:rPr>
        <w:tab/>
        <w:t>1. Настоящий Порядок формирования и ведения реестра муниципальных программ муниципального образования Краснолиманский муниципальный                           округ Донецкой Народной Республики (далее – Порядок) устанавливает требования к формированию и ведению реестра муниципальных программ муниципального образования Краснолиманский муниципальный</w:t>
      </w:r>
      <w:r w:rsidR="00FC3A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91201">
        <w:rPr>
          <w:rFonts w:ascii="Times New Roman" w:eastAsia="Calibri" w:hAnsi="Times New Roman" w:cs="Times New Roman"/>
          <w:sz w:val="28"/>
          <w:szCs w:val="28"/>
        </w:rPr>
        <w:t>округ Донецкой Народной Республики (далее – Реестр муниципальных программ).</w:t>
      </w:r>
    </w:p>
    <w:p w:rsidR="00A91201" w:rsidRPr="00A91201" w:rsidRDefault="00A91201" w:rsidP="00F23F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201">
        <w:rPr>
          <w:rFonts w:ascii="Times New Roman" w:eastAsia="Calibri" w:hAnsi="Times New Roman" w:cs="Times New Roman"/>
          <w:sz w:val="28"/>
          <w:szCs w:val="28"/>
        </w:rPr>
        <w:t xml:space="preserve">2. Реестр муниципальных программ – это перечень утвержденных муниципальных программ муниципального образования Краснолиманский муниципальный округ Донецкой Народной Республики, содержащий сведения </w:t>
      </w:r>
      <w:r w:rsidRPr="00A91201">
        <w:rPr>
          <w:rFonts w:ascii="Times New Roman" w:eastAsia="Calibri" w:hAnsi="Times New Roman" w:cs="Times New Roman"/>
          <w:sz w:val="28"/>
          <w:szCs w:val="28"/>
        </w:rPr>
        <w:br/>
        <w:t>о муниципальных программах, действующих на территории муниципального образования Краснолиманский муниципальный округ Донецкой Народной Республики.</w:t>
      </w:r>
    </w:p>
    <w:p w:rsidR="00A91201" w:rsidRPr="00A91201" w:rsidRDefault="00A91201" w:rsidP="00F23F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201">
        <w:rPr>
          <w:rFonts w:ascii="Times New Roman" w:eastAsia="Calibri" w:hAnsi="Times New Roman" w:cs="Times New Roman"/>
          <w:sz w:val="28"/>
          <w:szCs w:val="28"/>
        </w:rPr>
        <w:t>3. Реестр муниципальных программ утверждается постановлением Администрации Краснолиманского муниципального о</w:t>
      </w:r>
      <w:r w:rsidRPr="0016714B">
        <w:rPr>
          <w:rFonts w:ascii="Times New Roman" w:eastAsia="Calibri" w:hAnsi="Times New Roman" w:cs="Times New Roman"/>
          <w:sz w:val="28"/>
          <w:szCs w:val="28"/>
        </w:rPr>
        <w:t>круг</w:t>
      </w:r>
      <w:r w:rsidR="00212C76" w:rsidRPr="0016714B">
        <w:rPr>
          <w:rFonts w:ascii="Times New Roman" w:eastAsia="Calibri" w:hAnsi="Times New Roman" w:cs="Times New Roman"/>
          <w:sz w:val="28"/>
          <w:szCs w:val="28"/>
        </w:rPr>
        <w:t>а</w:t>
      </w:r>
      <w:r w:rsidRPr="00A91201">
        <w:rPr>
          <w:rFonts w:ascii="Times New Roman" w:eastAsia="Calibri" w:hAnsi="Times New Roman" w:cs="Times New Roman"/>
          <w:sz w:val="28"/>
          <w:szCs w:val="28"/>
        </w:rPr>
        <w:t xml:space="preserve"> Донецкой Народной Республики (далее – Администрация).</w:t>
      </w:r>
    </w:p>
    <w:p w:rsidR="00A91201" w:rsidRPr="00A91201" w:rsidRDefault="00A91201" w:rsidP="00F23F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201">
        <w:rPr>
          <w:rFonts w:ascii="Times New Roman" w:eastAsia="Calibri" w:hAnsi="Times New Roman" w:cs="Times New Roman"/>
          <w:sz w:val="28"/>
          <w:szCs w:val="28"/>
        </w:rPr>
        <w:t xml:space="preserve">Основанием для включения муниципальной программы в реестр муниципальных программ является постановление Администрации </w:t>
      </w:r>
      <w:r w:rsidRPr="00A91201">
        <w:rPr>
          <w:rFonts w:ascii="Times New Roman" w:eastAsia="Calibri" w:hAnsi="Times New Roman" w:cs="Times New Roman"/>
          <w:sz w:val="28"/>
          <w:szCs w:val="28"/>
        </w:rPr>
        <w:br/>
        <w:t>об утверждении соответствующей муниципальной программы.</w:t>
      </w:r>
    </w:p>
    <w:p w:rsidR="00A91201" w:rsidRPr="00A91201" w:rsidRDefault="00A91201" w:rsidP="00F23F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201">
        <w:rPr>
          <w:rFonts w:ascii="Times New Roman" w:eastAsia="Calibri" w:hAnsi="Times New Roman" w:cs="Times New Roman"/>
          <w:sz w:val="28"/>
          <w:szCs w:val="28"/>
        </w:rPr>
        <w:t xml:space="preserve">Формирование и ведение реестра муниципальных программ </w:t>
      </w:r>
      <w:r w:rsidRPr="0016714B">
        <w:rPr>
          <w:rFonts w:ascii="Times New Roman" w:eastAsia="Calibri" w:hAnsi="Times New Roman" w:cs="Times New Roman"/>
          <w:sz w:val="28"/>
          <w:szCs w:val="28"/>
        </w:rPr>
        <w:t xml:space="preserve">осуществляет </w:t>
      </w:r>
      <w:r w:rsidRPr="0016714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отдел развития экономики, промышленности, торговли, инвестиционной деятельности Адми</w:t>
      </w:r>
      <w:r w:rsidRPr="00A91201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нистрации. </w:t>
      </w:r>
    </w:p>
    <w:p w:rsidR="00A91201" w:rsidRPr="00A91201" w:rsidRDefault="00A91201" w:rsidP="00F23F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201">
        <w:rPr>
          <w:rFonts w:ascii="Times New Roman" w:eastAsia="Calibri" w:hAnsi="Times New Roman" w:cs="Times New Roman"/>
          <w:sz w:val="28"/>
          <w:szCs w:val="28"/>
        </w:rPr>
        <w:t xml:space="preserve">4. Реестр муниципальных программ ведется в бумажном и электронном виде по форме согласно приложению к настоящему Порядку и подлежит размещению на официальном сайте муниципального образования Краснолиманский муниципальный округ Донецкой Народной Республики </w:t>
      </w:r>
      <w:r w:rsidR="00510DB7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A91201">
        <w:rPr>
          <w:rFonts w:ascii="Times New Roman" w:eastAsia="Calibri" w:hAnsi="Times New Roman" w:cs="Times New Roman"/>
          <w:sz w:val="28"/>
          <w:szCs w:val="28"/>
        </w:rPr>
        <w:t>в информационно-телекоммуникационной сети «Интернет» в установленном порядке.</w:t>
      </w:r>
    </w:p>
    <w:p w:rsidR="00A91201" w:rsidRPr="00A91201" w:rsidRDefault="00A91201" w:rsidP="00510D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201">
        <w:rPr>
          <w:rFonts w:ascii="Times New Roman" w:eastAsia="Calibri" w:hAnsi="Times New Roman" w:cs="Times New Roman"/>
          <w:sz w:val="28"/>
          <w:szCs w:val="28"/>
        </w:rPr>
        <w:t>5. Реестр муниципальных программ включает в себя следующую информацию:</w:t>
      </w:r>
    </w:p>
    <w:p w:rsidR="00A91201" w:rsidRPr="00510DB7" w:rsidRDefault="00A91201" w:rsidP="00510DB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201">
        <w:rPr>
          <w:rFonts w:ascii="Times New Roman" w:eastAsia="Calibri" w:hAnsi="Times New Roman" w:cs="Times New Roman"/>
          <w:sz w:val="28"/>
          <w:szCs w:val="28"/>
        </w:rPr>
        <w:t>порядковый номер;</w:t>
      </w:r>
    </w:p>
    <w:p w:rsidR="00A91201" w:rsidRPr="005D6C64" w:rsidRDefault="00A91201" w:rsidP="005D6C6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201">
        <w:rPr>
          <w:rFonts w:ascii="Times New Roman" w:eastAsia="Calibri" w:hAnsi="Times New Roman" w:cs="Times New Roman"/>
          <w:sz w:val="28"/>
          <w:szCs w:val="28"/>
        </w:rPr>
        <w:t>наименование муниципальной программы;</w:t>
      </w:r>
    </w:p>
    <w:p w:rsidR="00A91201" w:rsidRPr="00A91201" w:rsidRDefault="00A91201" w:rsidP="00510D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201">
        <w:rPr>
          <w:rFonts w:ascii="Times New Roman" w:eastAsia="Calibri" w:hAnsi="Times New Roman" w:cs="Times New Roman"/>
          <w:sz w:val="28"/>
          <w:szCs w:val="28"/>
        </w:rPr>
        <w:lastRenderedPageBreak/>
        <w:t>3) номер, дату, наименование муниципального правового документа, которым утверждена муниципальная программа (в том числе о внесении изменений в муниципальную программу);</w:t>
      </w:r>
    </w:p>
    <w:p w:rsidR="00A91201" w:rsidRPr="00510DB7" w:rsidRDefault="00A91201" w:rsidP="00510DB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201">
        <w:rPr>
          <w:rFonts w:ascii="Times New Roman" w:eastAsia="Calibri" w:hAnsi="Times New Roman" w:cs="Times New Roman"/>
          <w:sz w:val="28"/>
          <w:szCs w:val="28"/>
        </w:rPr>
        <w:t>сроки реализации муниципальной программы;</w:t>
      </w:r>
    </w:p>
    <w:p w:rsidR="00A91201" w:rsidRPr="00A91201" w:rsidRDefault="00A91201" w:rsidP="00510D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201">
        <w:rPr>
          <w:rFonts w:ascii="Times New Roman" w:eastAsia="Calibri" w:hAnsi="Times New Roman" w:cs="Times New Roman"/>
          <w:sz w:val="28"/>
          <w:szCs w:val="28"/>
        </w:rPr>
        <w:t xml:space="preserve">5) функциональный (отраслевой) орган Администрации, ответственный </w:t>
      </w:r>
      <w:r w:rsidRPr="00A91201">
        <w:rPr>
          <w:rFonts w:ascii="Times New Roman" w:eastAsia="Calibri" w:hAnsi="Times New Roman" w:cs="Times New Roman"/>
          <w:sz w:val="28"/>
          <w:szCs w:val="28"/>
        </w:rPr>
        <w:br/>
        <w:t>за разработку и реализацию муниципальной программы по соответствующим отраслям или сферам социально-экономического развития муниципального образования Краснолиманский муниципальный округ Донецкой Народной Республики (ответственный исполнитель);</w:t>
      </w:r>
    </w:p>
    <w:p w:rsidR="00A91201" w:rsidRPr="00A91201" w:rsidRDefault="00A91201" w:rsidP="00510D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201">
        <w:rPr>
          <w:rFonts w:ascii="Times New Roman" w:eastAsia="Calibri" w:hAnsi="Times New Roman" w:cs="Times New Roman"/>
          <w:sz w:val="28"/>
          <w:szCs w:val="28"/>
        </w:rPr>
        <w:t>6) сведения об объеме финансирования (в том числе по годам реализации муниципальной программы) с указанием источников финансирования (общего объема финансирования, федеральный, республиканский, местный бюджеты, внебюджетные источники);</w:t>
      </w:r>
    </w:p>
    <w:p w:rsidR="00A91201" w:rsidRPr="00A91201" w:rsidRDefault="00A91201" w:rsidP="00510D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201">
        <w:rPr>
          <w:rFonts w:ascii="Times New Roman" w:eastAsia="Calibri" w:hAnsi="Times New Roman" w:cs="Times New Roman"/>
          <w:sz w:val="28"/>
          <w:szCs w:val="28"/>
        </w:rPr>
        <w:t>7) состояние муниципальной программы (действует, завершена, приостановлена, продлена);</w:t>
      </w:r>
    </w:p>
    <w:p w:rsidR="00A91201" w:rsidRPr="00A91201" w:rsidRDefault="00A91201" w:rsidP="00510D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201">
        <w:rPr>
          <w:rFonts w:ascii="Times New Roman" w:eastAsia="Calibri" w:hAnsi="Times New Roman" w:cs="Times New Roman"/>
          <w:sz w:val="28"/>
          <w:szCs w:val="28"/>
        </w:rPr>
        <w:t xml:space="preserve">8) гиперссылка на текст муниципальной программы, размещенной </w:t>
      </w:r>
      <w:r w:rsidR="007B40E7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A91201">
        <w:rPr>
          <w:rFonts w:ascii="Times New Roman" w:eastAsia="Calibri" w:hAnsi="Times New Roman" w:cs="Times New Roman"/>
          <w:sz w:val="28"/>
          <w:szCs w:val="28"/>
        </w:rPr>
        <w:t>на официальном сайте муниципального образования Краснолиманский муниципальный округ Донецкой Народной Республики в информационно-телекоммуникационной сети «Интернет».</w:t>
      </w:r>
    </w:p>
    <w:p w:rsidR="00A91201" w:rsidRPr="00A91201" w:rsidRDefault="00A91201" w:rsidP="005D6C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201">
        <w:rPr>
          <w:rFonts w:ascii="Times New Roman" w:eastAsia="Calibri" w:hAnsi="Times New Roman" w:cs="Times New Roman"/>
          <w:sz w:val="28"/>
          <w:szCs w:val="28"/>
        </w:rPr>
        <w:t xml:space="preserve">6. Ответственный исполнитель муниципальной программы в течение </w:t>
      </w:r>
      <w:r w:rsidRPr="00A91201">
        <w:rPr>
          <w:rFonts w:ascii="Times New Roman" w:eastAsia="Calibri" w:hAnsi="Times New Roman" w:cs="Times New Roman"/>
          <w:sz w:val="28"/>
          <w:szCs w:val="28"/>
        </w:rPr>
        <w:br/>
        <w:t xml:space="preserve">7 рабочих дней после принятия муниципальных правовых актов об утверждении муниципальной программы, внесении изменений, приостановлении, досрочном прекращении или продлении срока реализации муниципальной программы предоставляет в </w:t>
      </w:r>
      <w:r w:rsidRPr="00A91201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отдел развития экономики, промышленности, торговли, инвестиционной деятельности Администрации</w:t>
      </w:r>
      <w:r w:rsidRPr="00A91201">
        <w:rPr>
          <w:rFonts w:ascii="Times New Roman" w:eastAsia="Calibri" w:hAnsi="Times New Roman" w:cs="Times New Roman"/>
          <w:sz w:val="28"/>
          <w:szCs w:val="28"/>
        </w:rPr>
        <w:t xml:space="preserve"> электронную версию утвержденной муниципальной программы и постановления Администрации </w:t>
      </w:r>
      <w:r w:rsidR="007B40E7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A91201">
        <w:rPr>
          <w:rFonts w:ascii="Times New Roman" w:eastAsia="Calibri" w:hAnsi="Times New Roman" w:cs="Times New Roman"/>
          <w:sz w:val="28"/>
          <w:szCs w:val="28"/>
        </w:rPr>
        <w:t>об утверждении муниципальной программы, внесении изменений, приостановлении, досрочном прекращении или продлении срока реализации муниципальной программы с подтверждением на бумажных носителях в виде копий для внесения информации о муниципальной программе в реестр муниципальных программ.</w:t>
      </w:r>
    </w:p>
    <w:p w:rsidR="00A91201" w:rsidRPr="00A91201" w:rsidRDefault="00A91201" w:rsidP="005D6C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201">
        <w:rPr>
          <w:rFonts w:ascii="Times New Roman" w:eastAsia="Calibri" w:hAnsi="Times New Roman" w:cs="Times New Roman"/>
          <w:sz w:val="28"/>
          <w:szCs w:val="28"/>
        </w:rPr>
        <w:t xml:space="preserve">7. После получения от ответственного исполнителя постановления Администрации об утверждении муниципальной программы, внесении изменений, приостановлении, досрочном прекращении или продлении срока реализации муниципальной программы Управление экономического развития Администрации в течение 10 рабочих дней готовит постановление Администрации об утверждении реестра муниципальных программ </w:t>
      </w:r>
      <w:r w:rsidR="005D6C6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 w:rsidRPr="00A91201">
        <w:rPr>
          <w:rFonts w:ascii="Times New Roman" w:eastAsia="Calibri" w:hAnsi="Times New Roman" w:cs="Times New Roman"/>
          <w:sz w:val="28"/>
          <w:szCs w:val="28"/>
        </w:rPr>
        <w:t>или внесении изменений в реестр муниципальных программ.</w:t>
      </w:r>
    </w:p>
    <w:p w:rsidR="00A91201" w:rsidRPr="00A91201" w:rsidRDefault="00A91201" w:rsidP="005D6C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201">
        <w:rPr>
          <w:rFonts w:ascii="Times New Roman" w:eastAsia="Calibri" w:hAnsi="Times New Roman" w:cs="Times New Roman"/>
          <w:sz w:val="28"/>
          <w:szCs w:val="28"/>
        </w:rPr>
        <w:t xml:space="preserve">8. Утвержденный (актуализированный) реестр муниципальных программ в течение 5 рабочих дней после принятия постановления Администрации </w:t>
      </w:r>
      <w:r w:rsidR="001E6F0A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A91201">
        <w:rPr>
          <w:rFonts w:ascii="Times New Roman" w:eastAsia="Calibri" w:hAnsi="Times New Roman" w:cs="Times New Roman"/>
          <w:sz w:val="28"/>
          <w:szCs w:val="28"/>
        </w:rPr>
        <w:t xml:space="preserve">об утверждении реестра муниципальных программ или внесении изменений </w:t>
      </w:r>
      <w:r w:rsidRPr="00A91201">
        <w:rPr>
          <w:rFonts w:ascii="Times New Roman" w:eastAsia="Calibri" w:hAnsi="Times New Roman" w:cs="Times New Roman"/>
          <w:sz w:val="28"/>
          <w:szCs w:val="28"/>
        </w:rPr>
        <w:br/>
        <w:t>в реестр муниципальных программ размещается на официальном сайте муниципального образования Краснолиманский муниципальный округ Донецкой Народной Республики в информационно-телекоммуникационной сети «Интернет».</w:t>
      </w:r>
    </w:p>
    <w:p w:rsidR="00A91201" w:rsidRPr="00A91201" w:rsidRDefault="00A91201" w:rsidP="00FC3A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201">
        <w:rPr>
          <w:rFonts w:ascii="Times New Roman" w:eastAsia="Calibri" w:hAnsi="Times New Roman" w:cs="Times New Roman"/>
          <w:sz w:val="28"/>
          <w:szCs w:val="28"/>
        </w:rPr>
        <w:lastRenderedPageBreak/>
        <w:t>9. Ответственность за своевременное предоставление и достоверность предоставленной информации, необходимой для ведения реестра муниципальных программ, несет ответственный исполнитель муниципальной программы.</w:t>
      </w:r>
    </w:p>
    <w:p w:rsidR="00A91201" w:rsidRPr="00A91201" w:rsidRDefault="00A91201" w:rsidP="00FC3A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1201" w:rsidRPr="00A91201" w:rsidRDefault="00A91201" w:rsidP="00A912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1201" w:rsidRPr="00A91201" w:rsidRDefault="00A91201" w:rsidP="00A912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1201" w:rsidRPr="00A91201" w:rsidRDefault="00A91201" w:rsidP="00A912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1201" w:rsidRPr="00A91201" w:rsidRDefault="00A91201" w:rsidP="00A912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1201" w:rsidRPr="00A91201" w:rsidRDefault="00A91201" w:rsidP="00A912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1201" w:rsidRPr="00A91201" w:rsidRDefault="00A91201" w:rsidP="00A912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1201" w:rsidRPr="00A91201" w:rsidRDefault="00A91201" w:rsidP="00A912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1201" w:rsidRPr="00A91201" w:rsidRDefault="00A91201" w:rsidP="00A912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1201" w:rsidRPr="00A91201" w:rsidRDefault="00A91201" w:rsidP="00A912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1201" w:rsidRPr="00A91201" w:rsidRDefault="00A91201" w:rsidP="00A912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1201" w:rsidRPr="00A91201" w:rsidRDefault="00A91201" w:rsidP="00A912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1201" w:rsidRPr="00A91201" w:rsidRDefault="00A91201" w:rsidP="00A912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1201" w:rsidRPr="00A91201" w:rsidRDefault="00A91201" w:rsidP="00A912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1201" w:rsidRPr="00A91201" w:rsidRDefault="00A91201" w:rsidP="00A912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1201" w:rsidRPr="00A91201" w:rsidRDefault="00A91201" w:rsidP="00A912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1201" w:rsidRPr="00A91201" w:rsidRDefault="00A91201" w:rsidP="00A912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1201" w:rsidRPr="00A91201" w:rsidRDefault="00A91201" w:rsidP="00A912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1201" w:rsidRPr="00A91201" w:rsidRDefault="00A91201" w:rsidP="00A912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1201" w:rsidRPr="00A91201" w:rsidRDefault="00A91201" w:rsidP="00A912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1201" w:rsidRPr="00A91201" w:rsidRDefault="00A91201" w:rsidP="00A912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1201" w:rsidRPr="00A91201" w:rsidRDefault="00A91201" w:rsidP="00A912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1201" w:rsidRPr="00A91201" w:rsidRDefault="00A91201" w:rsidP="00A912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1201" w:rsidRPr="00A91201" w:rsidRDefault="00A91201" w:rsidP="00A912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1201" w:rsidRPr="00A91201" w:rsidRDefault="00A91201" w:rsidP="00A912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1201" w:rsidRPr="00A91201" w:rsidRDefault="00A91201" w:rsidP="00A912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1201" w:rsidRPr="00A91201" w:rsidRDefault="00A91201" w:rsidP="00A912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A91201" w:rsidRPr="00A91201" w:rsidSect="00C036BF">
          <w:headerReference w:type="default" r:id="rId7"/>
          <w:pgSz w:w="11906" w:h="16838"/>
          <w:pgMar w:top="425" w:right="567" w:bottom="1134" w:left="1701" w:header="567" w:footer="709" w:gutter="0"/>
          <w:pgNumType w:start="1"/>
          <w:cols w:space="708"/>
          <w:titlePg/>
          <w:docGrid w:linePitch="360"/>
        </w:sectPr>
      </w:pPr>
    </w:p>
    <w:p w:rsidR="00A91201" w:rsidRPr="003E106A" w:rsidRDefault="00A91201" w:rsidP="00A912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1201"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Pr="00A91201">
        <w:rPr>
          <w:rFonts w:ascii="Times New Roman" w:eastAsia="Calibri" w:hAnsi="Times New Roman" w:cs="Times New Roman"/>
          <w:sz w:val="28"/>
          <w:szCs w:val="28"/>
        </w:rPr>
        <w:tab/>
      </w:r>
      <w:r w:rsidRPr="00A91201">
        <w:rPr>
          <w:rFonts w:ascii="Times New Roman" w:eastAsia="Calibri" w:hAnsi="Times New Roman" w:cs="Times New Roman"/>
          <w:sz w:val="28"/>
          <w:szCs w:val="28"/>
        </w:rPr>
        <w:tab/>
      </w:r>
      <w:r w:rsidRPr="00A91201">
        <w:rPr>
          <w:rFonts w:ascii="Times New Roman" w:eastAsia="Calibri" w:hAnsi="Times New Roman" w:cs="Times New Roman"/>
          <w:sz w:val="28"/>
          <w:szCs w:val="28"/>
        </w:rPr>
        <w:tab/>
      </w:r>
      <w:r w:rsidRPr="00A91201">
        <w:rPr>
          <w:rFonts w:ascii="Times New Roman" w:eastAsia="Calibri" w:hAnsi="Times New Roman" w:cs="Times New Roman"/>
          <w:sz w:val="28"/>
          <w:szCs w:val="28"/>
        </w:rPr>
        <w:tab/>
      </w:r>
      <w:r w:rsidRPr="00A91201">
        <w:rPr>
          <w:rFonts w:ascii="Times New Roman" w:eastAsia="Calibri" w:hAnsi="Times New Roman" w:cs="Times New Roman"/>
          <w:sz w:val="28"/>
          <w:szCs w:val="28"/>
        </w:rPr>
        <w:tab/>
      </w:r>
      <w:r w:rsidRPr="00A91201">
        <w:rPr>
          <w:rFonts w:ascii="Times New Roman" w:eastAsia="Calibri" w:hAnsi="Times New Roman" w:cs="Times New Roman"/>
          <w:sz w:val="28"/>
          <w:szCs w:val="28"/>
        </w:rPr>
        <w:tab/>
      </w:r>
      <w:r w:rsidRPr="00A91201">
        <w:rPr>
          <w:rFonts w:ascii="Times New Roman" w:eastAsia="Calibri" w:hAnsi="Times New Roman" w:cs="Times New Roman"/>
          <w:sz w:val="28"/>
          <w:szCs w:val="28"/>
        </w:rPr>
        <w:tab/>
      </w:r>
      <w:r w:rsidRPr="00A91201">
        <w:rPr>
          <w:rFonts w:ascii="Times New Roman" w:eastAsia="Calibri" w:hAnsi="Times New Roman" w:cs="Times New Roman"/>
          <w:sz w:val="28"/>
          <w:szCs w:val="28"/>
        </w:rPr>
        <w:tab/>
      </w:r>
      <w:r w:rsidRPr="00A91201">
        <w:rPr>
          <w:rFonts w:ascii="Times New Roman" w:eastAsia="Calibri" w:hAnsi="Times New Roman" w:cs="Times New Roman"/>
          <w:sz w:val="28"/>
          <w:szCs w:val="28"/>
        </w:rPr>
        <w:tab/>
      </w:r>
      <w:r w:rsidRPr="00A91201">
        <w:rPr>
          <w:rFonts w:ascii="Times New Roman" w:eastAsia="Calibri" w:hAnsi="Times New Roman" w:cs="Times New Roman"/>
          <w:sz w:val="28"/>
          <w:szCs w:val="28"/>
        </w:rPr>
        <w:tab/>
      </w:r>
      <w:r w:rsidRPr="00A91201">
        <w:rPr>
          <w:rFonts w:ascii="Times New Roman" w:eastAsia="Calibri" w:hAnsi="Times New Roman" w:cs="Times New Roman"/>
          <w:sz w:val="28"/>
          <w:szCs w:val="28"/>
        </w:rPr>
        <w:tab/>
      </w:r>
      <w:r w:rsidRPr="00A91201">
        <w:rPr>
          <w:rFonts w:ascii="Times New Roman" w:eastAsia="Calibri" w:hAnsi="Times New Roman" w:cs="Times New Roman"/>
          <w:sz w:val="28"/>
          <w:szCs w:val="28"/>
        </w:rPr>
        <w:tab/>
      </w:r>
      <w:r w:rsidRPr="00A91201">
        <w:rPr>
          <w:rFonts w:ascii="Times New Roman" w:eastAsia="Calibri" w:hAnsi="Times New Roman" w:cs="Times New Roman"/>
          <w:sz w:val="28"/>
          <w:szCs w:val="28"/>
        </w:rPr>
        <w:tab/>
      </w:r>
      <w:r w:rsidR="003E106A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3E106A">
        <w:rPr>
          <w:rFonts w:ascii="Times New Roman" w:eastAsia="Calibri" w:hAnsi="Times New Roman" w:cs="Times New Roman"/>
          <w:sz w:val="24"/>
          <w:szCs w:val="24"/>
        </w:rPr>
        <w:t>Приложение</w:t>
      </w:r>
    </w:p>
    <w:p w:rsidR="00A91201" w:rsidRPr="003E106A" w:rsidRDefault="00A91201" w:rsidP="00A912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06A">
        <w:rPr>
          <w:rFonts w:ascii="Times New Roman" w:eastAsia="Calibri" w:hAnsi="Times New Roman" w:cs="Times New Roman"/>
          <w:sz w:val="24"/>
          <w:szCs w:val="24"/>
        </w:rPr>
        <w:tab/>
      </w:r>
      <w:r w:rsidRPr="003E106A">
        <w:rPr>
          <w:rFonts w:ascii="Times New Roman" w:eastAsia="Calibri" w:hAnsi="Times New Roman" w:cs="Times New Roman"/>
          <w:sz w:val="24"/>
          <w:szCs w:val="24"/>
        </w:rPr>
        <w:tab/>
      </w:r>
      <w:r w:rsidRPr="003E106A">
        <w:rPr>
          <w:rFonts w:ascii="Times New Roman" w:eastAsia="Calibri" w:hAnsi="Times New Roman" w:cs="Times New Roman"/>
          <w:sz w:val="24"/>
          <w:szCs w:val="24"/>
        </w:rPr>
        <w:tab/>
      </w:r>
      <w:r w:rsidRPr="003E106A">
        <w:rPr>
          <w:rFonts w:ascii="Times New Roman" w:eastAsia="Calibri" w:hAnsi="Times New Roman" w:cs="Times New Roman"/>
          <w:sz w:val="24"/>
          <w:szCs w:val="24"/>
        </w:rPr>
        <w:tab/>
      </w:r>
      <w:r w:rsidRPr="003E106A">
        <w:rPr>
          <w:rFonts w:ascii="Times New Roman" w:eastAsia="Calibri" w:hAnsi="Times New Roman" w:cs="Times New Roman"/>
          <w:sz w:val="24"/>
          <w:szCs w:val="24"/>
        </w:rPr>
        <w:tab/>
      </w:r>
      <w:r w:rsidRPr="003E106A">
        <w:rPr>
          <w:rFonts w:ascii="Times New Roman" w:eastAsia="Calibri" w:hAnsi="Times New Roman" w:cs="Times New Roman"/>
          <w:sz w:val="24"/>
          <w:szCs w:val="24"/>
        </w:rPr>
        <w:tab/>
      </w:r>
      <w:r w:rsidRPr="003E106A">
        <w:rPr>
          <w:rFonts w:ascii="Times New Roman" w:eastAsia="Calibri" w:hAnsi="Times New Roman" w:cs="Times New Roman"/>
          <w:sz w:val="24"/>
          <w:szCs w:val="24"/>
        </w:rPr>
        <w:tab/>
      </w:r>
      <w:r w:rsidRPr="003E106A">
        <w:rPr>
          <w:rFonts w:ascii="Times New Roman" w:eastAsia="Calibri" w:hAnsi="Times New Roman" w:cs="Times New Roman"/>
          <w:sz w:val="24"/>
          <w:szCs w:val="24"/>
        </w:rPr>
        <w:tab/>
      </w:r>
      <w:r w:rsidRPr="003E106A">
        <w:rPr>
          <w:rFonts w:ascii="Times New Roman" w:eastAsia="Calibri" w:hAnsi="Times New Roman" w:cs="Times New Roman"/>
          <w:sz w:val="24"/>
          <w:szCs w:val="24"/>
        </w:rPr>
        <w:tab/>
      </w:r>
      <w:r w:rsidRPr="003E106A">
        <w:rPr>
          <w:rFonts w:ascii="Times New Roman" w:eastAsia="Calibri" w:hAnsi="Times New Roman" w:cs="Times New Roman"/>
          <w:sz w:val="24"/>
          <w:szCs w:val="24"/>
        </w:rPr>
        <w:tab/>
      </w:r>
      <w:r w:rsidRPr="003E106A">
        <w:rPr>
          <w:rFonts w:ascii="Times New Roman" w:eastAsia="Calibri" w:hAnsi="Times New Roman" w:cs="Times New Roman"/>
          <w:sz w:val="24"/>
          <w:szCs w:val="24"/>
        </w:rPr>
        <w:tab/>
      </w:r>
      <w:r w:rsidRPr="003E106A">
        <w:rPr>
          <w:rFonts w:ascii="Times New Roman" w:eastAsia="Calibri" w:hAnsi="Times New Roman" w:cs="Times New Roman"/>
          <w:sz w:val="24"/>
          <w:szCs w:val="24"/>
        </w:rPr>
        <w:tab/>
      </w:r>
      <w:r w:rsidRPr="003E106A">
        <w:rPr>
          <w:rFonts w:ascii="Times New Roman" w:eastAsia="Calibri" w:hAnsi="Times New Roman" w:cs="Times New Roman"/>
          <w:sz w:val="24"/>
          <w:szCs w:val="24"/>
        </w:rPr>
        <w:tab/>
      </w:r>
      <w:r w:rsidRPr="003E106A">
        <w:rPr>
          <w:rFonts w:ascii="Times New Roman" w:eastAsia="Calibri" w:hAnsi="Times New Roman" w:cs="Times New Roman"/>
          <w:sz w:val="24"/>
          <w:szCs w:val="24"/>
        </w:rPr>
        <w:tab/>
      </w:r>
      <w:r w:rsidR="003E106A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3E106A">
        <w:rPr>
          <w:rFonts w:ascii="Times New Roman" w:eastAsia="Calibri" w:hAnsi="Times New Roman" w:cs="Times New Roman"/>
          <w:sz w:val="24"/>
          <w:szCs w:val="24"/>
        </w:rPr>
        <w:t>к Порядку формирования и ведения</w:t>
      </w:r>
    </w:p>
    <w:p w:rsidR="00A91201" w:rsidRPr="003E106A" w:rsidRDefault="00A91201" w:rsidP="00A912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06A">
        <w:rPr>
          <w:rFonts w:ascii="Times New Roman" w:eastAsia="Calibri" w:hAnsi="Times New Roman" w:cs="Times New Roman"/>
          <w:sz w:val="24"/>
          <w:szCs w:val="24"/>
        </w:rPr>
        <w:tab/>
      </w:r>
      <w:r w:rsidRPr="003E106A">
        <w:rPr>
          <w:rFonts w:ascii="Times New Roman" w:eastAsia="Calibri" w:hAnsi="Times New Roman" w:cs="Times New Roman"/>
          <w:sz w:val="24"/>
          <w:szCs w:val="24"/>
        </w:rPr>
        <w:tab/>
      </w:r>
      <w:r w:rsidRPr="003E106A">
        <w:rPr>
          <w:rFonts w:ascii="Times New Roman" w:eastAsia="Calibri" w:hAnsi="Times New Roman" w:cs="Times New Roman"/>
          <w:sz w:val="24"/>
          <w:szCs w:val="24"/>
        </w:rPr>
        <w:tab/>
      </w:r>
      <w:r w:rsidRPr="003E106A">
        <w:rPr>
          <w:rFonts w:ascii="Times New Roman" w:eastAsia="Calibri" w:hAnsi="Times New Roman" w:cs="Times New Roman"/>
          <w:sz w:val="24"/>
          <w:szCs w:val="24"/>
        </w:rPr>
        <w:tab/>
      </w:r>
      <w:r w:rsidRPr="003E106A">
        <w:rPr>
          <w:rFonts w:ascii="Times New Roman" w:eastAsia="Calibri" w:hAnsi="Times New Roman" w:cs="Times New Roman"/>
          <w:sz w:val="24"/>
          <w:szCs w:val="24"/>
        </w:rPr>
        <w:tab/>
      </w:r>
      <w:r w:rsidRPr="003E106A">
        <w:rPr>
          <w:rFonts w:ascii="Times New Roman" w:eastAsia="Calibri" w:hAnsi="Times New Roman" w:cs="Times New Roman"/>
          <w:sz w:val="24"/>
          <w:szCs w:val="24"/>
        </w:rPr>
        <w:tab/>
      </w:r>
      <w:r w:rsidRPr="003E106A">
        <w:rPr>
          <w:rFonts w:ascii="Times New Roman" w:eastAsia="Calibri" w:hAnsi="Times New Roman" w:cs="Times New Roman"/>
          <w:sz w:val="24"/>
          <w:szCs w:val="24"/>
        </w:rPr>
        <w:tab/>
      </w:r>
      <w:r w:rsidRPr="003E106A">
        <w:rPr>
          <w:rFonts w:ascii="Times New Roman" w:eastAsia="Calibri" w:hAnsi="Times New Roman" w:cs="Times New Roman"/>
          <w:sz w:val="24"/>
          <w:szCs w:val="24"/>
        </w:rPr>
        <w:tab/>
      </w:r>
      <w:r w:rsidRPr="003E106A">
        <w:rPr>
          <w:rFonts w:ascii="Times New Roman" w:eastAsia="Calibri" w:hAnsi="Times New Roman" w:cs="Times New Roman"/>
          <w:sz w:val="24"/>
          <w:szCs w:val="24"/>
        </w:rPr>
        <w:tab/>
      </w:r>
      <w:r w:rsidRPr="003E106A">
        <w:rPr>
          <w:rFonts w:ascii="Times New Roman" w:eastAsia="Calibri" w:hAnsi="Times New Roman" w:cs="Times New Roman"/>
          <w:sz w:val="24"/>
          <w:szCs w:val="24"/>
        </w:rPr>
        <w:tab/>
      </w:r>
      <w:r w:rsidRPr="003E106A">
        <w:rPr>
          <w:rFonts w:ascii="Times New Roman" w:eastAsia="Calibri" w:hAnsi="Times New Roman" w:cs="Times New Roman"/>
          <w:sz w:val="24"/>
          <w:szCs w:val="24"/>
        </w:rPr>
        <w:tab/>
      </w:r>
      <w:r w:rsidRPr="003E106A">
        <w:rPr>
          <w:rFonts w:ascii="Times New Roman" w:eastAsia="Calibri" w:hAnsi="Times New Roman" w:cs="Times New Roman"/>
          <w:sz w:val="24"/>
          <w:szCs w:val="24"/>
        </w:rPr>
        <w:tab/>
      </w:r>
      <w:r w:rsidRPr="003E106A">
        <w:rPr>
          <w:rFonts w:ascii="Times New Roman" w:eastAsia="Calibri" w:hAnsi="Times New Roman" w:cs="Times New Roman"/>
          <w:sz w:val="24"/>
          <w:szCs w:val="24"/>
        </w:rPr>
        <w:tab/>
      </w:r>
      <w:r w:rsidRPr="003E106A">
        <w:rPr>
          <w:rFonts w:ascii="Times New Roman" w:eastAsia="Calibri" w:hAnsi="Times New Roman" w:cs="Times New Roman"/>
          <w:sz w:val="24"/>
          <w:szCs w:val="24"/>
        </w:rPr>
        <w:tab/>
      </w:r>
      <w:r w:rsidR="003E106A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3E106A">
        <w:rPr>
          <w:rFonts w:ascii="Times New Roman" w:eastAsia="Calibri" w:hAnsi="Times New Roman" w:cs="Times New Roman"/>
          <w:sz w:val="24"/>
          <w:szCs w:val="24"/>
        </w:rPr>
        <w:t>реестра муниципальных программ</w:t>
      </w:r>
    </w:p>
    <w:p w:rsidR="00A91201" w:rsidRPr="003E106A" w:rsidRDefault="00A91201" w:rsidP="00A91201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06A">
        <w:rPr>
          <w:rFonts w:ascii="Times New Roman" w:eastAsia="Calibri" w:hAnsi="Times New Roman" w:cs="Times New Roman"/>
          <w:sz w:val="24"/>
          <w:szCs w:val="24"/>
        </w:rPr>
        <w:tab/>
      </w:r>
      <w:r w:rsidRPr="003E106A">
        <w:rPr>
          <w:rFonts w:ascii="Times New Roman" w:eastAsia="Calibri" w:hAnsi="Times New Roman" w:cs="Times New Roman"/>
          <w:sz w:val="24"/>
          <w:szCs w:val="24"/>
        </w:rPr>
        <w:tab/>
      </w:r>
      <w:r w:rsidRPr="003E106A">
        <w:rPr>
          <w:rFonts w:ascii="Times New Roman" w:eastAsia="Calibri" w:hAnsi="Times New Roman" w:cs="Times New Roman"/>
          <w:sz w:val="24"/>
          <w:szCs w:val="24"/>
        </w:rPr>
        <w:tab/>
      </w:r>
      <w:r w:rsidRPr="003E106A">
        <w:rPr>
          <w:rFonts w:ascii="Times New Roman" w:eastAsia="Calibri" w:hAnsi="Times New Roman" w:cs="Times New Roman"/>
          <w:sz w:val="24"/>
          <w:szCs w:val="24"/>
        </w:rPr>
        <w:tab/>
      </w:r>
      <w:r w:rsidRPr="003E106A">
        <w:rPr>
          <w:rFonts w:ascii="Times New Roman" w:eastAsia="Calibri" w:hAnsi="Times New Roman" w:cs="Times New Roman"/>
          <w:sz w:val="24"/>
          <w:szCs w:val="24"/>
        </w:rPr>
        <w:tab/>
      </w:r>
      <w:r w:rsidRPr="003E106A">
        <w:rPr>
          <w:rFonts w:ascii="Times New Roman" w:eastAsia="Calibri" w:hAnsi="Times New Roman" w:cs="Times New Roman"/>
          <w:sz w:val="24"/>
          <w:szCs w:val="24"/>
        </w:rPr>
        <w:tab/>
      </w:r>
      <w:r w:rsidRPr="003E106A">
        <w:rPr>
          <w:rFonts w:ascii="Times New Roman" w:eastAsia="Calibri" w:hAnsi="Times New Roman" w:cs="Times New Roman"/>
          <w:sz w:val="24"/>
          <w:szCs w:val="24"/>
        </w:rPr>
        <w:tab/>
      </w:r>
      <w:r w:rsidRPr="003E106A">
        <w:rPr>
          <w:rFonts w:ascii="Times New Roman" w:eastAsia="Calibri" w:hAnsi="Times New Roman" w:cs="Times New Roman"/>
          <w:sz w:val="24"/>
          <w:szCs w:val="24"/>
        </w:rPr>
        <w:tab/>
      </w:r>
      <w:r w:rsidRPr="003E106A">
        <w:rPr>
          <w:rFonts w:ascii="Times New Roman" w:eastAsia="Calibri" w:hAnsi="Times New Roman" w:cs="Times New Roman"/>
          <w:sz w:val="24"/>
          <w:szCs w:val="24"/>
        </w:rPr>
        <w:tab/>
      </w:r>
      <w:r w:rsidRPr="003E106A">
        <w:rPr>
          <w:rFonts w:ascii="Times New Roman" w:eastAsia="Calibri" w:hAnsi="Times New Roman" w:cs="Times New Roman"/>
          <w:sz w:val="24"/>
          <w:szCs w:val="24"/>
        </w:rPr>
        <w:tab/>
      </w:r>
      <w:r w:rsidRPr="003E106A">
        <w:rPr>
          <w:rFonts w:ascii="Times New Roman" w:eastAsia="Calibri" w:hAnsi="Times New Roman" w:cs="Times New Roman"/>
          <w:sz w:val="24"/>
          <w:szCs w:val="24"/>
        </w:rPr>
        <w:tab/>
      </w:r>
      <w:r w:rsidRPr="003E106A">
        <w:rPr>
          <w:rFonts w:ascii="Times New Roman" w:eastAsia="Calibri" w:hAnsi="Times New Roman" w:cs="Times New Roman"/>
          <w:sz w:val="24"/>
          <w:szCs w:val="24"/>
        </w:rPr>
        <w:tab/>
      </w:r>
      <w:r w:rsidRPr="003E106A">
        <w:rPr>
          <w:rFonts w:ascii="Times New Roman" w:eastAsia="Calibri" w:hAnsi="Times New Roman" w:cs="Times New Roman"/>
          <w:sz w:val="24"/>
          <w:szCs w:val="24"/>
        </w:rPr>
        <w:tab/>
      </w:r>
      <w:r w:rsidR="003E106A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3E106A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 w:rsidRPr="003E106A">
        <w:rPr>
          <w:rFonts w:ascii="Times New Roman" w:eastAsia="Calibri" w:hAnsi="Times New Roman" w:cs="Times New Roman"/>
          <w:sz w:val="24"/>
          <w:szCs w:val="24"/>
        </w:rPr>
        <w:tab/>
      </w:r>
      <w:r w:rsidRPr="003E106A">
        <w:rPr>
          <w:rFonts w:ascii="Times New Roman" w:eastAsia="Calibri" w:hAnsi="Times New Roman" w:cs="Times New Roman"/>
          <w:sz w:val="24"/>
          <w:szCs w:val="24"/>
        </w:rPr>
        <w:tab/>
      </w:r>
      <w:r w:rsidRPr="003E106A">
        <w:rPr>
          <w:rFonts w:ascii="Times New Roman" w:eastAsia="Calibri" w:hAnsi="Times New Roman" w:cs="Times New Roman"/>
          <w:sz w:val="24"/>
          <w:szCs w:val="24"/>
        </w:rPr>
        <w:tab/>
      </w:r>
      <w:r w:rsidRPr="003E106A">
        <w:rPr>
          <w:rFonts w:ascii="Times New Roman" w:eastAsia="Calibri" w:hAnsi="Times New Roman" w:cs="Times New Roman"/>
          <w:sz w:val="24"/>
          <w:szCs w:val="24"/>
        </w:rPr>
        <w:tab/>
      </w:r>
      <w:r w:rsidRPr="003E106A">
        <w:rPr>
          <w:rFonts w:ascii="Times New Roman" w:eastAsia="Calibri" w:hAnsi="Times New Roman" w:cs="Times New Roman"/>
          <w:sz w:val="24"/>
          <w:szCs w:val="24"/>
        </w:rPr>
        <w:tab/>
      </w:r>
      <w:r w:rsidRPr="003E106A">
        <w:rPr>
          <w:rFonts w:ascii="Times New Roman" w:eastAsia="Calibri" w:hAnsi="Times New Roman" w:cs="Times New Roman"/>
          <w:sz w:val="24"/>
          <w:szCs w:val="24"/>
        </w:rPr>
        <w:tab/>
      </w:r>
      <w:r w:rsidRPr="003E106A">
        <w:rPr>
          <w:rFonts w:ascii="Times New Roman" w:eastAsia="Calibri" w:hAnsi="Times New Roman" w:cs="Times New Roman"/>
          <w:sz w:val="24"/>
          <w:szCs w:val="24"/>
        </w:rPr>
        <w:tab/>
      </w:r>
      <w:r w:rsidRPr="003E106A">
        <w:rPr>
          <w:rFonts w:ascii="Times New Roman" w:eastAsia="Calibri" w:hAnsi="Times New Roman" w:cs="Times New Roman"/>
          <w:sz w:val="24"/>
          <w:szCs w:val="24"/>
        </w:rPr>
        <w:tab/>
      </w:r>
      <w:r w:rsidRPr="003E106A">
        <w:rPr>
          <w:rFonts w:ascii="Times New Roman" w:eastAsia="Calibri" w:hAnsi="Times New Roman" w:cs="Times New Roman"/>
          <w:sz w:val="24"/>
          <w:szCs w:val="24"/>
        </w:rPr>
        <w:tab/>
      </w:r>
      <w:r w:rsidRPr="003E106A">
        <w:rPr>
          <w:rFonts w:ascii="Times New Roman" w:eastAsia="Calibri" w:hAnsi="Times New Roman" w:cs="Times New Roman"/>
          <w:sz w:val="24"/>
          <w:szCs w:val="24"/>
        </w:rPr>
        <w:tab/>
      </w:r>
      <w:r w:rsidRPr="003E106A">
        <w:rPr>
          <w:rFonts w:ascii="Times New Roman" w:eastAsia="Calibri" w:hAnsi="Times New Roman" w:cs="Times New Roman"/>
          <w:sz w:val="24"/>
          <w:szCs w:val="24"/>
        </w:rPr>
        <w:tab/>
      </w:r>
      <w:r w:rsidRPr="003E106A">
        <w:rPr>
          <w:rFonts w:ascii="Times New Roman" w:eastAsia="Calibri" w:hAnsi="Times New Roman" w:cs="Times New Roman"/>
          <w:sz w:val="24"/>
          <w:szCs w:val="24"/>
        </w:rPr>
        <w:tab/>
      </w:r>
      <w:r w:rsidRPr="003E106A">
        <w:rPr>
          <w:rFonts w:ascii="Times New Roman" w:eastAsia="Calibri" w:hAnsi="Times New Roman" w:cs="Times New Roman"/>
          <w:sz w:val="24"/>
          <w:szCs w:val="24"/>
        </w:rPr>
        <w:tab/>
      </w:r>
      <w:r w:rsidRPr="003E106A">
        <w:rPr>
          <w:rFonts w:ascii="Times New Roman" w:eastAsia="Calibri" w:hAnsi="Times New Roman" w:cs="Times New Roman"/>
          <w:sz w:val="24"/>
          <w:szCs w:val="24"/>
        </w:rPr>
        <w:tab/>
      </w:r>
      <w:r w:rsidR="003E106A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3E106A">
        <w:rPr>
          <w:rFonts w:ascii="Times New Roman" w:eastAsia="Calibri" w:hAnsi="Times New Roman" w:cs="Times New Roman"/>
          <w:sz w:val="24"/>
          <w:szCs w:val="24"/>
        </w:rPr>
        <w:t xml:space="preserve">Краснолиманский муниципальный </w:t>
      </w:r>
    </w:p>
    <w:p w:rsidR="00A91201" w:rsidRPr="003E106A" w:rsidRDefault="00A91201" w:rsidP="00A91201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06A">
        <w:rPr>
          <w:rFonts w:ascii="Times New Roman" w:eastAsia="Calibri" w:hAnsi="Times New Roman" w:cs="Times New Roman"/>
          <w:sz w:val="24"/>
          <w:szCs w:val="24"/>
        </w:rPr>
        <w:tab/>
      </w:r>
      <w:r w:rsidRPr="003E106A">
        <w:rPr>
          <w:rFonts w:ascii="Times New Roman" w:eastAsia="Calibri" w:hAnsi="Times New Roman" w:cs="Times New Roman"/>
          <w:sz w:val="24"/>
          <w:szCs w:val="24"/>
        </w:rPr>
        <w:tab/>
      </w:r>
      <w:r w:rsidRPr="003E106A">
        <w:rPr>
          <w:rFonts w:ascii="Times New Roman" w:eastAsia="Calibri" w:hAnsi="Times New Roman" w:cs="Times New Roman"/>
          <w:sz w:val="24"/>
          <w:szCs w:val="24"/>
        </w:rPr>
        <w:tab/>
      </w:r>
      <w:r w:rsidRPr="003E106A">
        <w:rPr>
          <w:rFonts w:ascii="Times New Roman" w:eastAsia="Calibri" w:hAnsi="Times New Roman" w:cs="Times New Roman"/>
          <w:sz w:val="24"/>
          <w:szCs w:val="24"/>
        </w:rPr>
        <w:tab/>
      </w:r>
      <w:r w:rsidRPr="003E106A">
        <w:rPr>
          <w:rFonts w:ascii="Times New Roman" w:eastAsia="Calibri" w:hAnsi="Times New Roman" w:cs="Times New Roman"/>
          <w:sz w:val="24"/>
          <w:szCs w:val="24"/>
        </w:rPr>
        <w:tab/>
      </w:r>
      <w:r w:rsidRPr="003E106A">
        <w:rPr>
          <w:rFonts w:ascii="Times New Roman" w:eastAsia="Calibri" w:hAnsi="Times New Roman" w:cs="Times New Roman"/>
          <w:sz w:val="24"/>
          <w:szCs w:val="24"/>
        </w:rPr>
        <w:tab/>
      </w:r>
      <w:r w:rsidRPr="003E106A">
        <w:rPr>
          <w:rFonts w:ascii="Times New Roman" w:eastAsia="Calibri" w:hAnsi="Times New Roman" w:cs="Times New Roman"/>
          <w:sz w:val="24"/>
          <w:szCs w:val="24"/>
        </w:rPr>
        <w:tab/>
      </w:r>
      <w:r w:rsidRPr="003E106A">
        <w:rPr>
          <w:rFonts w:ascii="Times New Roman" w:eastAsia="Calibri" w:hAnsi="Times New Roman" w:cs="Times New Roman"/>
          <w:sz w:val="24"/>
          <w:szCs w:val="24"/>
        </w:rPr>
        <w:tab/>
      </w:r>
      <w:r w:rsidRPr="003E106A">
        <w:rPr>
          <w:rFonts w:ascii="Times New Roman" w:eastAsia="Calibri" w:hAnsi="Times New Roman" w:cs="Times New Roman"/>
          <w:sz w:val="24"/>
          <w:szCs w:val="24"/>
        </w:rPr>
        <w:tab/>
      </w:r>
      <w:r w:rsidRPr="003E106A">
        <w:rPr>
          <w:rFonts w:ascii="Times New Roman" w:eastAsia="Calibri" w:hAnsi="Times New Roman" w:cs="Times New Roman"/>
          <w:sz w:val="24"/>
          <w:szCs w:val="24"/>
        </w:rPr>
        <w:tab/>
      </w:r>
      <w:r w:rsidRPr="003E106A">
        <w:rPr>
          <w:rFonts w:ascii="Times New Roman" w:eastAsia="Calibri" w:hAnsi="Times New Roman" w:cs="Times New Roman"/>
          <w:sz w:val="24"/>
          <w:szCs w:val="24"/>
        </w:rPr>
        <w:tab/>
      </w:r>
      <w:r w:rsidRPr="003E106A">
        <w:rPr>
          <w:rFonts w:ascii="Times New Roman" w:eastAsia="Calibri" w:hAnsi="Times New Roman" w:cs="Times New Roman"/>
          <w:sz w:val="24"/>
          <w:szCs w:val="24"/>
        </w:rPr>
        <w:tab/>
      </w:r>
      <w:r w:rsidR="001E6F0A" w:rsidRPr="003E106A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3E106A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1E6F0A" w:rsidRPr="003E106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3E106A">
        <w:rPr>
          <w:rFonts w:ascii="Times New Roman" w:eastAsia="Calibri" w:hAnsi="Times New Roman" w:cs="Times New Roman"/>
          <w:sz w:val="24"/>
          <w:szCs w:val="24"/>
        </w:rPr>
        <w:t>округ Донецкой Народной Республики</w:t>
      </w:r>
    </w:p>
    <w:p w:rsidR="00A91201" w:rsidRPr="003E106A" w:rsidRDefault="00A91201" w:rsidP="00A912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06A">
        <w:rPr>
          <w:rFonts w:ascii="Times New Roman" w:eastAsia="Calibri" w:hAnsi="Times New Roman" w:cs="Times New Roman"/>
          <w:sz w:val="24"/>
          <w:szCs w:val="24"/>
        </w:rPr>
        <w:tab/>
      </w:r>
      <w:r w:rsidRPr="003E106A">
        <w:rPr>
          <w:rFonts w:ascii="Times New Roman" w:eastAsia="Calibri" w:hAnsi="Times New Roman" w:cs="Times New Roman"/>
          <w:sz w:val="24"/>
          <w:szCs w:val="24"/>
        </w:rPr>
        <w:tab/>
      </w:r>
      <w:r w:rsidRPr="003E106A">
        <w:rPr>
          <w:rFonts w:ascii="Times New Roman" w:eastAsia="Calibri" w:hAnsi="Times New Roman" w:cs="Times New Roman"/>
          <w:sz w:val="24"/>
          <w:szCs w:val="24"/>
        </w:rPr>
        <w:tab/>
      </w:r>
      <w:r w:rsidRPr="003E106A">
        <w:rPr>
          <w:rFonts w:ascii="Times New Roman" w:eastAsia="Calibri" w:hAnsi="Times New Roman" w:cs="Times New Roman"/>
          <w:sz w:val="24"/>
          <w:szCs w:val="24"/>
        </w:rPr>
        <w:tab/>
      </w:r>
      <w:r w:rsidRPr="003E106A">
        <w:rPr>
          <w:rFonts w:ascii="Times New Roman" w:eastAsia="Calibri" w:hAnsi="Times New Roman" w:cs="Times New Roman"/>
          <w:sz w:val="24"/>
          <w:szCs w:val="24"/>
        </w:rPr>
        <w:tab/>
      </w:r>
      <w:r w:rsidRPr="003E106A">
        <w:rPr>
          <w:rFonts w:ascii="Times New Roman" w:eastAsia="Calibri" w:hAnsi="Times New Roman" w:cs="Times New Roman"/>
          <w:sz w:val="24"/>
          <w:szCs w:val="24"/>
        </w:rPr>
        <w:tab/>
      </w:r>
      <w:r w:rsidRPr="003E106A">
        <w:rPr>
          <w:rFonts w:ascii="Times New Roman" w:eastAsia="Calibri" w:hAnsi="Times New Roman" w:cs="Times New Roman"/>
          <w:sz w:val="24"/>
          <w:szCs w:val="24"/>
        </w:rPr>
        <w:tab/>
      </w:r>
      <w:r w:rsidRPr="003E106A">
        <w:rPr>
          <w:rFonts w:ascii="Times New Roman" w:eastAsia="Calibri" w:hAnsi="Times New Roman" w:cs="Times New Roman"/>
          <w:sz w:val="24"/>
          <w:szCs w:val="24"/>
        </w:rPr>
        <w:tab/>
      </w:r>
      <w:r w:rsidRPr="003E106A">
        <w:rPr>
          <w:rFonts w:ascii="Times New Roman" w:eastAsia="Calibri" w:hAnsi="Times New Roman" w:cs="Times New Roman"/>
          <w:sz w:val="24"/>
          <w:szCs w:val="24"/>
        </w:rPr>
        <w:tab/>
      </w:r>
      <w:r w:rsidRPr="003E106A">
        <w:rPr>
          <w:rFonts w:ascii="Times New Roman" w:eastAsia="Calibri" w:hAnsi="Times New Roman" w:cs="Times New Roman"/>
          <w:sz w:val="24"/>
          <w:szCs w:val="24"/>
        </w:rPr>
        <w:tab/>
      </w:r>
      <w:r w:rsidRPr="003E106A">
        <w:rPr>
          <w:rFonts w:ascii="Times New Roman" w:eastAsia="Calibri" w:hAnsi="Times New Roman" w:cs="Times New Roman"/>
          <w:sz w:val="24"/>
          <w:szCs w:val="24"/>
        </w:rPr>
        <w:tab/>
      </w:r>
      <w:r w:rsidRPr="003E106A">
        <w:rPr>
          <w:rFonts w:ascii="Times New Roman" w:eastAsia="Calibri" w:hAnsi="Times New Roman" w:cs="Times New Roman"/>
          <w:sz w:val="24"/>
          <w:szCs w:val="24"/>
        </w:rPr>
        <w:tab/>
      </w:r>
      <w:r w:rsidRPr="003E106A">
        <w:rPr>
          <w:rFonts w:ascii="Times New Roman" w:eastAsia="Calibri" w:hAnsi="Times New Roman" w:cs="Times New Roman"/>
          <w:sz w:val="24"/>
          <w:szCs w:val="24"/>
        </w:rPr>
        <w:tab/>
      </w:r>
      <w:r w:rsidRPr="003E106A">
        <w:rPr>
          <w:rFonts w:ascii="Times New Roman" w:eastAsia="Calibri" w:hAnsi="Times New Roman" w:cs="Times New Roman"/>
          <w:sz w:val="24"/>
          <w:szCs w:val="24"/>
        </w:rPr>
        <w:tab/>
      </w:r>
      <w:r w:rsidR="003E106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 w:rsidRPr="003E106A">
        <w:rPr>
          <w:rFonts w:ascii="Times New Roman" w:eastAsia="Calibri" w:hAnsi="Times New Roman" w:cs="Times New Roman"/>
          <w:sz w:val="24"/>
          <w:szCs w:val="24"/>
        </w:rPr>
        <w:t>(пункт 4)</w:t>
      </w:r>
    </w:p>
    <w:p w:rsidR="00A91201" w:rsidRPr="00A91201" w:rsidRDefault="00A91201" w:rsidP="00A9120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91201" w:rsidRPr="00A91201" w:rsidRDefault="00A91201" w:rsidP="00A912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1201">
        <w:rPr>
          <w:rFonts w:ascii="Times New Roman" w:eastAsia="Calibri" w:hAnsi="Times New Roman" w:cs="Times New Roman"/>
          <w:sz w:val="28"/>
          <w:szCs w:val="28"/>
        </w:rPr>
        <w:t>Реестр муниципальных программ</w:t>
      </w:r>
    </w:p>
    <w:p w:rsidR="00A91201" w:rsidRPr="00A91201" w:rsidRDefault="00A91201" w:rsidP="00A912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1201">
        <w:rPr>
          <w:rFonts w:ascii="Times New Roman" w:eastAsia="Calibri" w:hAnsi="Times New Roman" w:cs="Times New Roman"/>
          <w:sz w:val="28"/>
          <w:szCs w:val="28"/>
        </w:rPr>
        <w:t>муниципального образования Краснолиманский муниципальный округ Донецкой Народной Республики</w:t>
      </w:r>
    </w:p>
    <w:p w:rsidR="00A91201" w:rsidRPr="00A91201" w:rsidRDefault="00A91201" w:rsidP="00A9120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1"/>
        <w:tblW w:w="15021" w:type="dxa"/>
        <w:tblLayout w:type="fixed"/>
        <w:tblLook w:val="04A0" w:firstRow="1" w:lastRow="0" w:firstColumn="1" w:lastColumn="0" w:noHBand="0" w:noVBand="1"/>
      </w:tblPr>
      <w:tblGrid>
        <w:gridCol w:w="486"/>
        <w:gridCol w:w="1494"/>
        <w:gridCol w:w="1163"/>
        <w:gridCol w:w="1190"/>
        <w:gridCol w:w="1361"/>
        <w:gridCol w:w="1190"/>
        <w:gridCol w:w="1049"/>
        <w:gridCol w:w="1134"/>
        <w:gridCol w:w="1134"/>
        <w:gridCol w:w="1134"/>
        <w:gridCol w:w="1134"/>
        <w:gridCol w:w="1276"/>
        <w:gridCol w:w="1276"/>
      </w:tblGrid>
      <w:tr w:rsidR="00A91201" w:rsidRPr="00A91201" w:rsidTr="004912AA">
        <w:tc>
          <w:tcPr>
            <w:tcW w:w="486" w:type="dxa"/>
            <w:vMerge w:val="restart"/>
          </w:tcPr>
          <w:p w:rsidR="00A91201" w:rsidRPr="00A91201" w:rsidRDefault="00A91201" w:rsidP="00A9120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201">
              <w:rPr>
                <w:rFonts w:ascii="Times New Roman" w:eastAsia="Calibri" w:hAnsi="Times New Roman" w:cs="Times New Roman"/>
                <w:sz w:val="20"/>
                <w:szCs w:val="20"/>
              </w:rPr>
              <w:t>№ п\п</w:t>
            </w:r>
          </w:p>
        </w:tc>
        <w:tc>
          <w:tcPr>
            <w:tcW w:w="1494" w:type="dxa"/>
            <w:vMerge w:val="restart"/>
          </w:tcPr>
          <w:p w:rsidR="00A91201" w:rsidRPr="00A91201" w:rsidRDefault="00A91201" w:rsidP="00A9120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2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A91201">
              <w:rPr>
                <w:rFonts w:ascii="Times New Roman" w:eastAsia="Calibri" w:hAnsi="Times New Roman" w:cs="Times New Roman"/>
                <w:sz w:val="20"/>
                <w:szCs w:val="20"/>
              </w:rPr>
              <w:t>муници-пальной</w:t>
            </w:r>
            <w:proofErr w:type="spellEnd"/>
            <w:r w:rsidRPr="00A912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программы</w:t>
            </w:r>
          </w:p>
        </w:tc>
        <w:tc>
          <w:tcPr>
            <w:tcW w:w="1163" w:type="dxa"/>
            <w:vMerge w:val="restart"/>
            <w:textDirection w:val="btLr"/>
          </w:tcPr>
          <w:p w:rsidR="00A91201" w:rsidRPr="00A91201" w:rsidRDefault="00A91201" w:rsidP="00A9120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201">
              <w:rPr>
                <w:rFonts w:ascii="Times New Roman" w:eastAsia="Calibri" w:hAnsi="Times New Roman" w:cs="Times New Roman"/>
                <w:sz w:val="20"/>
                <w:szCs w:val="20"/>
              </w:rPr>
              <w:t>Номер, дата, наименование муниципального правового документа, которым утверждена муниципальная программа (в т.ч. о внесении изменений в муниципальную программу)</w:t>
            </w:r>
          </w:p>
        </w:tc>
        <w:tc>
          <w:tcPr>
            <w:tcW w:w="1190" w:type="dxa"/>
            <w:vMerge w:val="restart"/>
          </w:tcPr>
          <w:p w:rsidR="00A91201" w:rsidRPr="00A91201" w:rsidRDefault="00A91201" w:rsidP="00A9120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2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Сроки реализации </w:t>
            </w:r>
            <w:proofErr w:type="spellStart"/>
            <w:r w:rsidRPr="00A91201">
              <w:rPr>
                <w:rFonts w:ascii="Times New Roman" w:eastAsia="Calibri" w:hAnsi="Times New Roman" w:cs="Times New Roman"/>
                <w:sz w:val="20"/>
                <w:szCs w:val="20"/>
              </w:rPr>
              <w:t>муници-пальной</w:t>
            </w:r>
            <w:proofErr w:type="spellEnd"/>
            <w:r w:rsidRPr="00A912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программы</w:t>
            </w:r>
          </w:p>
        </w:tc>
        <w:tc>
          <w:tcPr>
            <w:tcW w:w="1361" w:type="dxa"/>
            <w:vMerge w:val="restart"/>
            <w:textDirection w:val="btLr"/>
          </w:tcPr>
          <w:p w:rsidR="00A91201" w:rsidRPr="00A91201" w:rsidRDefault="00A91201" w:rsidP="00A9120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2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Отраслевой (функциональный) орган администрации городского округа Горловка, ответственный за разработку и реализацию муниципальной программы по соответствующим отраслям и сферам социально-экономического развития </w:t>
            </w:r>
          </w:p>
        </w:tc>
        <w:tc>
          <w:tcPr>
            <w:tcW w:w="6775" w:type="dxa"/>
            <w:gridSpan w:val="6"/>
          </w:tcPr>
          <w:p w:rsidR="00A91201" w:rsidRPr="00A91201" w:rsidRDefault="00A91201" w:rsidP="00A9120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201">
              <w:rPr>
                <w:rFonts w:ascii="Times New Roman" w:eastAsia="Calibri" w:hAnsi="Times New Roman" w:cs="Times New Roman"/>
                <w:sz w:val="20"/>
                <w:szCs w:val="20"/>
              </w:rPr>
              <w:t>Объем финансирования, тыс. руб. *</w:t>
            </w:r>
          </w:p>
        </w:tc>
        <w:tc>
          <w:tcPr>
            <w:tcW w:w="1276" w:type="dxa"/>
            <w:vMerge w:val="restart"/>
          </w:tcPr>
          <w:p w:rsidR="00A91201" w:rsidRPr="00A91201" w:rsidRDefault="00A91201" w:rsidP="00A9120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2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Состояние </w:t>
            </w:r>
            <w:proofErr w:type="spellStart"/>
            <w:r w:rsidRPr="00A91201">
              <w:rPr>
                <w:rFonts w:ascii="Times New Roman" w:eastAsia="Calibri" w:hAnsi="Times New Roman" w:cs="Times New Roman"/>
                <w:sz w:val="20"/>
                <w:szCs w:val="20"/>
              </w:rPr>
              <w:t>муници-пальной</w:t>
            </w:r>
            <w:proofErr w:type="spellEnd"/>
            <w:r w:rsidRPr="00A912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программы (действует, завершена, </w:t>
            </w:r>
            <w:proofErr w:type="spellStart"/>
            <w:r w:rsidRPr="00A91201">
              <w:rPr>
                <w:rFonts w:ascii="Times New Roman" w:eastAsia="Calibri" w:hAnsi="Times New Roman" w:cs="Times New Roman"/>
                <w:sz w:val="20"/>
                <w:szCs w:val="20"/>
              </w:rPr>
              <w:t>приоста-новлена</w:t>
            </w:r>
            <w:proofErr w:type="spellEnd"/>
            <w:r w:rsidRPr="00A91201">
              <w:rPr>
                <w:rFonts w:ascii="Times New Roman" w:eastAsia="Calibri" w:hAnsi="Times New Roman" w:cs="Times New Roman"/>
                <w:sz w:val="20"/>
                <w:szCs w:val="20"/>
              </w:rPr>
              <w:t>, продлена)</w:t>
            </w:r>
          </w:p>
        </w:tc>
        <w:tc>
          <w:tcPr>
            <w:tcW w:w="1276" w:type="dxa"/>
            <w:vMerge w:val="restart"/>
            <w:textDirection w:val="btLr"/>
          </w:tcPr>
          <w:p w:rsidR="00A91201" w:rsidRPr="00A91201" w:rsidRDefault="00A91201" w:rsidP="00A9120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2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Гиперссылка на текст муниципальной программы, размещенной на официальном сайте </w:t>
            </w:r>
            <w:proofErr w:type="spellStart"/>
            <w:r w:rsidRPr="00A91201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муниципаль-ного</w:t>
            </w:r>
            <w:proofErr w:type="spellEnd"/>
            <w:r w:rsidRPr="00A912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образования </w:t>
            </w:r>
            <w:r w:rsidR="001E6F0A">
              <w:rPr>
                <w:rFonts w:ascii="Times New Roman" w:eastAsia="Calibri" w:hAnsi="Times New Roman" w:cs="Times New Roman"/>
                <w:sz w:val="20"/>
                <w:szCs w:val="20"/>
              </w:rPr>
              <w:t>Краснолиманский муниципальный округ</w:t>
            </w:r>
            <w:r w:rsidRPr="00A912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информационно-телекоммуникационной сети «Интернет»</w:t>
            </w:r>
          </w:p>
        </w:tc>
      </w:tr>
      <w:tr w:rsidR="00A91201" w:rsidRPr="00A91201" w:rsidTr="004912AA">
        <w:trPr>
          <w:trHeight w:val="4568"/>
        </w:trPr>
        <w:tc>
          <w:tcPr>
            <w:tcW w:w="486" w:type="dxa"/>
            <w:vMerge/>
          </w:tcPr>
          <w:p w:rsidR="00A91201" w:rsidRPr="00A91201" w:rsidRDefault="00A91201" w:rsidP="00A9120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</w:tcPr>
          <w:p w:rsidR="00A91201" w:rsidRPr="00A91201" w:rsidRDefault="00A91201" w:rsidP="00A9120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A91201" w:rsidRPr="00A91201" w:rsidRDefault="00A91201" w:rsidP="00A9120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A91201" w:rsidRPr="00A91201" w:rsidRDefault="00A91201" w:rsidP="00A9120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A91201" w:rsidRPr="00A91201" w:rsidRDefault="00A91201" w:rsidP="00A9120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A91201" w:rsidRPr="00A91201" w:rsidRDefault="00A91201" w:rsidP="00A9120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2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Год реализации </w:t>
            </w:r>
            <w:proofErr w:type="spellStart"/>
            <w:r w:rsidRPr="00A91201">
              <w:rPr>
                <w:rFonts w:ascii="Times New Roman" w:eastAsia="Calibri" w:hAnsi="Times New Roman" w:cs="Times New Roman"/>
                <w:sz w:val="20"/>
                <w:szCs w:val="20"/>
              </w:rPr>
              <w:t>муници-пальной</w:t>
            </w:r>
            <w:proofErr w:type="spellEnd"/>
            <w:r w:rsidRPr="00A912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про-граммы</w:t>
            </w:r>
          </w:p>
        </w:tc>
        <w:tc>
          <w:tcPr>
            <w:tcW w:w="1049" w:type="dxa"/>
          </w:tcPr>
          <w:p w:rsidR="00A91201" w:rsidRPr="00A91201" w:rsidRDefault="00A91201" w:rsidP="00A9120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201">
              <w:rPr>
                <w:rFonts w:ascii="Times New Roman" w:eastAsia="Calibri" w:hAnsi="Times New Roman" w:cs="Times New Roman"/>
                <w:sz w:val="20"/>
                <w:szCs w:val="20"/>
              </w:rPr>
              <w:t>Общий объем</w:t>
            </w:r>
          </w:p>
        </w:tc>
        <w:tc>
          <w:tcPr>
            <w:tcW w:w="1134" w:type="dxa"/>
          </w:tcPr>
          <w:p w:rsidR="00A91201" w:rsidRPr="00A91201" w:rsidRDefault="00A91201" w:rsidP="00A9120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9120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Федераль-ный</w:t>
            </w:r>
            <w:proofErr w:type="spellEnd"/>
            <w:r w:rsidRPr="00A912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</w:tcPr>
          <w:p w:rsidR="00A91201" w:rsidRPr="00A91201" w:rsidRDefault="00A91201" w:rsidP="00A9120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91201">
              <w:rPr>
                <w:rFonts w:ascii="Times New Roman" w:eastAsia="Calibri" w:hAnsi="Times New Roman" w:cs="Times New Roman"/>
                <w:sz w:val="20"/>
                <w:szCs w:val="20"/>
              </w:rPr>
              <w:t>Республи-канский</w:t>
            </w:r>
            <w:proofErr w:type="spellEnd"/>
            <w:r w:rsidRPr="00A912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</w:tcPr>
          <w:p w:rsidR="00A91201" w:rsidRPr="00A91201" w:rsidRDefault="00A91201" w:rsidP="00A9120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201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A91201" w:rsidRPr="00A91201" w:rsidRDefault="00A91201" w:rsidP="00A9120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91201">
              <w:rPr>
                <w:rFonts w:ascii="Times New Roman" w:eastAsia="Calibri" w:hAnsi="Times New Roman" w:cs="Times New Roman"/>
                <w:sz w:val="20"/>
                <w:szCs w:val="20"/>
              </w:rPr>
              <w:t>Внебюд-жетные</w:t>
            </w:r>
            <w:proofErr w:type="spellEnd"/>
            <w:r w:rsidRPr="00A912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источники</w:t>
            </w:r>
          </w:p>
        </w:tc>
        <w:tc>
          <w:tcPr>
            <w:tcW w:w="1276" w:type="dxa"/>
            <w:vMerge/>
          </w:tcPr>
          <w:p w:rsidR="00A91201" w:rsidRPr="00A91201" w:rsidRDefault="00A91201" w:rsidP="00A9120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91201" w:rsidRPr="00A91201" w:rsidRDefault="00A91201" w:rsidP="00A9120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91201" w:rsidRPr="00A91201" w:rsidTr="004912AA">
        <w:tc>
          <w:tcPr>
            <w:tcW w:w="486" w:type="dxa"/>
          </w:tcPr>
          <w:p w:rsidR="00A91201" w:rsidRPr="00A91201" w:rsidRDefault="00A91201" w:rsidP="00A9120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20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4" w:type="dxa"/>
          </w:tcPr>
          <w:p w:rsidR="00A91201" w:rsidRPr="00A91201" w:rsidRDefault="00A91201" w:rsidP="00A9120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20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3" w:type="dxa"/>
          </w:tcPr>
          <w:p w:rsidR="00A91201" w:rsidRPr="00A91201" w:rsidRDefault="00A91201" w:rsidP="00A9120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20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0" w:type="dxa"/>
          </w:tcPr>
          <w:p w:rsidR="00A91201" w:rsidRPr="00A91201" w:rsidRDefault="00A91201" w:rsidP="00A9120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20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1" w:type="dxa"/>
          </w:tcPr>
          <w:p w:rsidR="00A91201" w:rsidRPr="00A91201" w:rsidRDefault="00A91201" w:rsidP="00A9120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20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0" w:type="dxa"/>
          </w:tcPr>
          <w:p w:rsidR="00A91201" w:rsidRPr="00A91201" w:rsidRDefault="00A91201" w:rsidP="00A9120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20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9" w:type="dxa"/>
          </w:tcPr>
          <w:p w:rsidR="00A91201" w:rsidRPr="00A91201" w:rsidRDefault="00A91201" w:rsidP="00A9120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201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A91201" w:rsidRPr="00A91201" w:rsidRDefault="00A91201" w:rsidP="00A9120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201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A91201" w:rsidRPr="00A91201" w:rsidRDefault="00A91201" w:rsidP="00A9120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201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A91201" w:rsidRPr="00A91201" w:rsidRDefault="00A91201" w:rsidP="00A9120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201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A91201" w:rsidRPr="00A91201" w:rsidRDefault="00A91201" w:rsidP="00A9120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201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A91201" w:rsidRPr="00A91201" w:rsidRDefault="00A91201" w:rsidP="00A9120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201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A91201" w:rsidRPr="00A91201" w:rsidRDefault="00A91201" w:rsidP="00A9120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201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</w:tr>
      <w:tr w:rsidR="00A91201" w:rsidRPr="00A91201" w:rsidTr="004912AA">
        <w:tc>
          <w:tcPr>
            <w:tcW w:w="486" w:type="dxa"/>
          </w:tcPr>
          <w:p w:rsidR="00A91201" w:rsidRPr="00A91201" w:rsidRDefault="00A91201" w:rsidP="00A9120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A91201" w:rsidRPr="00A91201" w:rsidRDefault="00A91201" w:rsidP="00A9120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A91201" w:rsidRPr="00A91201" w:rsidRDefault="00A91201" w:rsidP="00A9120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A91201" w:rsidRPr="00A91201" w:rsidRDefault="00A91201" w:rsidP="00A9120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A91201" w:rsidRPr="00A91201" w:rsidRDefault="00A91201" w:rsidP="00A9120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A91201" w:rsidRPr="00A91201" w:rsidRDefault="00A91201" w:rsidP="00A9120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A91201" w:rsidRPr="00A91201" w:rsidRDefault="00A91201" w:rsidP="00A9120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1201" w:rsidRPr="00A91201" w:rsidRDefault="00A91201" w:rsidP="00A9120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1201" w:rsidRPr="00A91201" w:rsidRDefault="00A91201" w:rsidP="00A9120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1201" w:rsidRPr="00A91201" w:rsidRDefault="00A91201" w:rsidP="00A9120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1201" w:rsidRPr="00A91201" w:rsidRDefault="00A91201" w:rsidP="00A9120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91201" w:rsidRPr="00A91201" w:rsidRDefault="00A91201" w:rsidP="00A9120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91201" w:rsidRPr="00A91201" w:rsidRDefault="00A91201" w:rsidP="00A9120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0D4088" w:rsidRDefault="00A91201" w:rsidP="001E6F0A">
      <w:pPr>
        <w:spacing w:after="0" w:line="240" w:lineRule="auto"/>
        <w:jc w:val="both"/>
      </w:pPr>
      <w:r w:rsidRPr="00A91201">
        <w:rPr>
          <w:rFonts w:ascii="Times New Roman" w:eastAsia="Calibri" w:hAnsi="Times New Roman" w:cs="Times New Roman"/>
          <w:sz w:val="20"/>
          <w:szCs w:val="20"/>
        </w:rPr>
        <w:t>* - объем финансирования указывается с точностью до второго знака после запятой</w:t>
      </w:r>
      <w:r w:rsidR="00687870" w:rsidRPr="00687870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sectPr w:rsidR="000D4088" w:rsidSect="001E6F0A">
      <w:headerReference w:type="firs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45DF4" w:rsidRDefault="00A45DF4" w:rsidP="001E6F0A">
      <w:pPr>
        <w:spacing w:after="0" w:line="240" w:lineRule="auto"/>
      </w:pPr>
      <w:r>
        <w:separator/>
      </w:r>
    </w:p>
  </w:endnote>
  <w:endnote w:type="continuationSeparator" w:id="0">
    <w:p w:rsidR="00A45DF4" w:rsidRDefault="00A45DF4" w:rsidP="001E6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45DF4" w:rsidRDefault="00A45DF4" w:rsidP="001E6F0A">
      <w:pPr>
        <w:spacing w:after="0" w:line="240" w:lineRule="auto"/>
      </w:pPr>
      <w:r>
        <w:separator/>
      </w:r>
    </w:p>
  </w:footnote>
  <w:footnote w:type="continuationSeparator" w:id="0">
    <w:p w:rsidR="00A45DF4" w:rsidRDefault="00A45DF4" w:rsidP="001E6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3846883"/>
      <w:docPartObj>
        <w:docPartGallery w:val="Page Numbers (Top of Page)"/>
        <w:docPartUnique/>
      </w:docPartObj>
    </w:sdtPr>
    <w:sdtEndPr/>
    <w:sdtContent>
      <w:p w:rsidR="001E6F0A" w:rsidRDefault="001E6F0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E6F0A" w:rsidRDefault="001E6F0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E6F0A" w:rsidRDefault="001E6F0A">
    <w:pPr>
      <w:pStyle w:val="a4"/>
    </w:pPr>
    <w: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DFA1C47"/>
    <w:multiLevelType w:val="singleLevel"/>
    <w:tmpl w:val="EDFA1C4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51113CA5"/>
    <w:multiLevelType w:val="hybridMultilevel"/>
    <w:tmpl w:val="1F347FB8"/>
    <w:lvl w:ilvl="0" w:tplc="331891F0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5A64E30"/>
    <w:multiLevelType w:val="hybridMultilevel"/>
    <w:tmpl w:val="93E67892"/>
    <w:lvl w:ilvl="0" w:tplc="7FC631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EFF"/>
    <w:rsid w:val="0008432F"/>
    <w:rsid w:val="000D4088"/>
    <w:rsid w:val="0016714B"/>
    <w:rsid w:val="001E6F0A"/>
    <w:rsid w:val="00212C76"/>
    <w:rsid w:val="003007E4"/>
    <w:rsid w:val="003E106A"/>
    <w:rsid w:val="004B1C59"/>
    <w:rsid w:val="00510DB7"/>
    <w:rsid w:val="00545920"/>
    <w:rsid w:val="005D6C64"/>
    <w:rsid w:val="00687870"/>
    <w:rsid w:val="00746A51"/>
    <w:rsid w:val="007B40E7"/>
    <w:rsid w:val="00A45DF4"/>
    <w:rsid w:val="00A91201"/>
    <w:rsid w:val="00BE7653"/>
    <w:rsid w:val="00C036BF"/>
    <w:rsid w:val="00CC7D4C"/>
    <w:rsid w:val="00E06EFF"/>
    <w:rsid w:val="00E07EB4"/>
    <w:rsid w:val="00E526EB"/>
    <w:rsid w:val="00F23FE3"/>
    <w:rsid w:val="00F35CB5"/>
    <w:rsid w:val="00F44B39"/>
    <w:rsid w:val="00F57BC4"/>
    <w:rsid w:val="00FC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5EFFE"/>
  <w15:chartTrackingRefBased/>
  <w15:docId w15:val="{87ECBD7D-7D77-46A4-81BE-E2B2F4A0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91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91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6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6F0A"/>
  </w:style>
  <w:style w:type="paragraph" w:styleId="a6">
    <w:name w:val="footer"/>
    <w:basedOn w:val="a"/>
    <w:link w:val="a7"/>
    <w:uiPriority w:val="99"/>
    <w:unhideWhenUsed/>
    <w:rsid w:val="001E6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6F0A"/>
  </w:style>
  <w:style w:type="paragraph" w:styleId="a8">
    <w:name w:val="List Paragraph"/>
    <w:basedOn w:val="a"/>
    <w:uiPriority w:val="34"/>
    <w:qFormat/>
    <w:rsid w:val="00F23F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User</cp:lastModifiedBy>
  <cp:revision>11</cp:revision>
  <dcterms:created xsi:type="dcterms:W3CDTF">2025-06-23T06:38:00Z</dcterms:created>
  <dcterms:modified xsi:type="dcterms:W3CDTF">2025-07-22T14:39:00Z</dcterms:modified>
</cp:coreProperties>
</file>